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6376" w14:textId="77777777" w:rsidR="00167A91" w:rsidRPr="008A5064" w:rsidRDefault="00167A91" w:rsidP="00F83787">
      <w:pPr>
        <w:jc w:val="center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>ZAŁĄCZNIK 6: WZÓR UMOWY MIĘDZY BENEFICJENTEM A UCZESTNIKIEM MOBILNOŚCI PROGRAMU ERASMUS+</w:t>
      </w:r>
    </w:p>
    <w:p w14:paraId="49D89B48" w14:textId="0DB17BED" w:rsidR="00167A91" w:rsidRPr="008A5064" w:rsidRDefault="00167A91" w:rsidP="00A840BB">
      <w:pPr>
        <w:jc w:val="center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>HED</w:t>
      </w:r>
    </w:p>
    <w:p w14:paraId="15C9E4D6" w14:textId="77777777" w:rsidR="00167A91" w:rsidRPr="008A5064" w:rsidRDefault="00167A91" w:rsidP="00A840BB">
      <w:pPr>
        <w:jc w:val="center"/>
        <w:rPr>
          <w:b/>
          <w:bCs/>
          <w:sz w:val="24"/>
          <w:szCs w:val="24"/>
          <w:lang w:val="pl-PL"/>
        </w:rPr>
      </w:pPr>
    </w:p>
    <w:p w14:paraId="7D5CAABF" w14:textId="290B97F9" w:rsidR="00167A91" w:rsidRPr="008A5064" w:rsidRDefault="00167A91" w:rsidP="00A840BB">
      <w:pPr>
        <w:jc w:val="center"/>
        <w:rPr>
          <w:b/>
          <w:bCs/>
          <w:sz w:val="24"/>
          <w:szCs w:val="24"/>
          <w:lang w:val="nl-BE"/>
        </w:rPr>
      </w:pPr>
      <w:r w:rsidRPr="008A5064">
        <w:rPr>
          <w:sz w:val="24"/>
          <w:szCs w:val="24"/>
          <w:lang w:val="nl-BE"/>
        </w:rPr>
        <w:t xml:space="preserve">Projekt </w:t>
      </w:r>
      <w:r w:rsidR="00774DFE" w:rsidRPr="008A5064">
        <w:rPr>
          <w:sz w:val="24"/>
          <w:szCs w:val="24"/>
          <w:lang w:val="nl-BE"/>
        </w:rPr>
        <w:t xml:space="preserve">o </w:t>
      </w:r>
      <w:r w:rsidRPr="008A5064">
        <w:rPr>
          <w:sz w:val="24"/>
          <w:szCs w:val="24"/>
          <w:lang w:val="nl-BE"/>
        </w:rPr>
        <w:t>n</w:t>
      </w:r>
      <w:r w:rsidR="00774DFE" w:rsidRPr="008A5064">
        <w:rPr>
          <w:sz w:val="24"/>
          <w:szCs w:val="24"/>
          <w:lang w:val="nl-BE"/>
        </w:rPr>
        <w:t>umerze</w:t>
      </w:r>
      <w:r w:rsidRPr="008A5064">
        <w:rPr>
          <w:sz w:val="24"/>
          <w:szCs w:val="24"/>
          <w:lang w:val="nl-BE"/>
        </w:rPr>
        <w:t xml:space="preserve"> </w:t>
      </w:r>
      <w:r w:rsidR="00774DFE" w:rsidRPr="008A5064">
        <w:rPr>
          <w:sz w:val="24"/>
          <w:szCs w:val="24"/>
          <w:lang w:val="nl-BE"/>
        </w:rPr>
        <w:t>2025-1-PL01-KA131-HED-000314214</w:t>
      </w:r>
      <w:r w:rsidR="00774DFE" w:rsidRPr="008A5064" w:rsidDel="00774DFE">
        <w:rPr>
          <w:sz w:val="24"/>
          <w:szCs w:val="24"/>
          <w:lang w:val="nl-BE"/>
        </w:rPr>
        <w:t xml:space="preserve"> </w:t>
      </w:r>
    </w:p>
    <w:p w14:paraId="76664172" w14:textId="77777777" w:rsidR="00167A91" w:rsidRPr="008A5064" w:rsidRDefault="00167A91" w:rsidP="00A840BB">
      <w:pPr>
        <w:rPr>
          <w:b/>
          <w:bCs/>
          <w:sz w:val="24"/>
          <w:szCs w:val="24"/>
          <w:lang w:val="pl-PL"/>
        </w:rPr>
      </w:pPr>
    </w:p>
    <w:p w14:paraId="255CACCF" w14:textId="77777777" w:rsidR="0094642A" w:rsidRPr="008A5064" w:rsidRDefault="0094642A" w:rsidP="0094642A">
      <w:pPr>
        <w:jc w:val="center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Umowa na wyjazd pracownika w celu prowadzenia zajęć dydaktycznych </w:t>
      </w:r>
    </w:p>
    <w:p w14:paraId="6F5E4A07" w14:textId="77777777" w:rsidR="0094642A" w:rsidRPr="008A5064" w:rsidRDefault="0094642A" w:rsidP="0094642A">
      <w:pPr>
        <w:jc w:val="center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w ramach Programu Erasmus+ </w:t>
      </w:r>
    </w:p>
    <w:p w14:paraId="6778608C" w14:textId="77777777" w:rsidR="00984DD3" w:rsidRPr="008A5064" w:rsidRDefault="00984DD3" w:rsidP="00A840BB">
      <w:pPr>
        <w:jc w:val="both"/>
        <w:rPr>
          <w:sz w:val="24"/>
          <w:szCs w:val="24"/>
          <w:lang w:val="pl-PL"/>
        </w:rPr>
      </w:pPr>
    </w:p>
    <w:p w14:paraId="6708C073" w14:textId="77777777" w:rsidR="004F5366" w:rsidRPr="008A5064" w:rsidRDefault="004F5366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Sektor: Szkolnictwo wyższe</w:t>
      </w:r>
    </w:p>
    <w:p w14:paraId="55CBDC0F" w14:textId="77777777" w:rsidR="004F5366" w:rsidRPr="008A5064" w:rsidRDefault="004F5366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Rok akademicki: 20../20..</w:t>
      </w:r>
    </w:p>
    <w:p w14:paraId="7436CCC7" w14:textId="6D5BF49A" w:rsidR="004F5366" w:rsidRPr="008A5064" w:rsidRDefault="3D8489D9" w:rsidP="0094642A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Numer mobilności w programie Erasmus+: </w:t>
      </w:r>
      <w:r w:rsidR="0094642A" w:rsidRPr="008A5064">
        <w:rPr>
          <w:b/>
          <w:sz w:val="24"/>
          <w:szCs w:val="24"/>
          <w:lang w:val="pl-PL"/>
        </w:rPr>
        <w:t>UO-ERA/KA131/FA2025/STA/NR …</w:t>
      </w:r>
    </w:p>
    <w:p w14:paraId="13A804DA" w14:textId="77777777" w:rsidR="001E60A5" w:rsidRPr="008A5064" w:rsidRDefault="001E60A5" w:rsidP="00A840BB">
      <w:pPr>
        <w:jc w:val="both"/>
        <w:rPr>
          <w:sz w:val="24"/>
          <w:szCs w:val="24"/>
          <w:lang w:val="pl-PL"/>
        </w:rPr>
      </w:pPr>
    </w:p>
    <w:p w14:paraId="244439B4" w14:textId="4745E6D5" w:rsidR="001E60A5" w:rsidRPr="008A5064" w:rsidRDefault="0090521C" w:rsidP="00A840BB">
      <w:pPr>
        <w:pStyle w:val="Nagwek6"/>
        <w:keepNext/>
        <w:keepLines/>
        <w:tabs>
          <w:tab w:val="left" w:pos="708"/>
        </w:tabs>
        <w:spacing w:before="0" w:after="0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</w:pPr>
      <w:r w:rsidRPr="008A5064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pl-PL" w:eastAsia="en-US"/>
        </w:rPr>
        <w:t xml:space="preserve">WSTĘP </w:t>
      </w:r>
    </w:p>
    <w:p w14:paraId="08C614F4" w14:textId="7BC3B30D" w:rsidR="004F5366" w:rsidRPr="008A5064" w:rsidRDefault="001E60A5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t xml:space="preserve">Niniejsza </w:t>
      </w:r>
      <w:r w:rsidR="00A840BB" w:rsidRPr="008A5064">
        <w:rPr>
          <w:b/>
          <w:sz w:val="24"/>
          <w:szCs w:val="24"/>
        </w:rPr>
        <w:t>u</w:t>
      </w:r>
      <w:r w:rsidRPr="008A5064">
        <w:rPr>
          <w:b/>
          <w:sz w:val="24"/>
          <w:szCs w:val="24"/>
        </w:rPr>
        <w:t>mowa</w:t>
      </w:r>
      <w:r w:rsidRPr="008A5064">
        <w:rPr>
          <w:sz w:val="24"/>
          <w:szCs w:val="24"/>
        </w:rPr>
        <w:t xml:space="preserve"> zostaje zawarta </w:t>
      </w:r>
      <w:r w:rsidRPr="008A5064">
        <w:rPr>
          <w:b/>
          <w:sz w:val="24"/>
          <w:szCs w:val="24"/>
        </w:rPr>
        <w:t>między</w:t>
      </w:r>
      <w:r w:rsidRPr="008A5064">
        <w:rPr>
          <w:sz w:val="24"/>
          <w:szCs w:val="24"/>
        </w:rPr>
        <w:t xml:space="preserve"> następującymi stronami: </w:t>
      </w:r>
    </w:p>
    <w:p w14:paraId="0A6E26D1" w14:textId="77777777" w:rsidR="0094642A" w:rsidRPr="008A5064" w:rsidRDefault="0094642A" w:rsidP="0094642A">
      <w:pPr>
        <w:jc w:val="both"/>
        <w:rPr>
          <w:sz w:val="24"/>
          <w:szCs w:val="24"/>
          <w:lang w:val="pl-PL"/>
        </w:rPr>
      </w:pPr>
    </w:p>
    <w:p w14:paraId="3ED3D1E7" w14:textId="77777777" w:rsidR="0094642A" w:rsidRPr="008A5064" w:rsidRDefault="0094642A" w:rsidP="0094642A">
      <w:pPr>
        <w:autoSpaceDE w:val="0"/>
        <w:autoSpaceDN w:val="0"/>
        <w:adjustRightInd w:val="0"/>
        <w:rPr>
          <w:b/>
          <w:bCs/>
          <w:snapToGrid/>
          <w:sz w:val="24"/>
          <w:szCs w:val="24"/>
          <w:lang w:val="pl-PL"/>
        </w:rPr>
      </w:pPr>
      <w:r w:rsidRPr="008A5064">
        <w:rPr>
          <w:b/>
          <w:bCs/>
          <w:snapToGrid/>
          <w:sz w:val="24"/>
          <w:szCs w:val="24"/>
          <w:lang w:val="pl-PL"/>
        </w:rPr>
        <w:t>UNIWERSYTET OPOLSKI - PL OPOLE01</w:t>
      </w:r>
    </w:p>
    <w:p w14:paraId="5F286AAD" w14:textId="77777777" w:rsidR="0094642A" w:rsidRPr="008A5064" w:rsidRDefault="0094642A" w:rsidP="0094642A">
      <w:pPr>
        <w:autoSpaceDE w:val="0"/>
        <w:autoSpaceDN w:val="0"/>
        <w:adjustRightInd w:val="0"/>
        <w:rPr>
          <w:snapToGrid/>
          <w:sz w:val="24"/>
          <w:szCs w:val="24"/>
          <w:lang w:val="pl-PL"/>
        </w:rPr>
      </w:pPr>
      <w:r w:rsidRPr="008A5064">
        <w:rPr>
          <w:snapToGrid/>
          <w:sz w:val="24"/>
          <w:szCs w:val="24"/>
          <w:lang w:val="pl-PL"/>
        </w:rPr>
        <w:t>Adres: Plac Kopernika 11a, 45-040 Opole</w:t>
      </w:r>
    </w:p>
    <w:p w14:paraId="5D67908E" w14:textId="62D73538" w:rsidR="0094642A" w:rsidRPr="008A5064" w:rsidRDefault="0094642A" w:rsidP="0094642A">
      <w:pPr>
        <w:rPr>
          <w:snapToGrid/>
          <w:sz w:val="24"/>
          <w:szCs w:val="24"/>
          <w:lang w:val="en-US"/>
        </w:rPr>
      </w:pPr>
      <w:r w:rsidRPr="008A5064">
        <w:rPr>
          <w:snapToGrid/>
          <w:sz w:val="24"/>
          <w:szCs w:val="24"/>
          <w:lang w:val="en-US"/>
        </w:rPr>
        <w:t xml:space="preserve">E-mail: sekretariat@uni.opole.pl </w:t>
      </w:r>
    </w:p>
    <w:p w14:paraId="69218368" w14:textId="77777777" w:rsidR="0094642A" w:rsidRPr="008A5064" w:rsidRDefault="0094642A" w:rsidP="0094642A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dalej zwany/-a “</w:t>
      </w:r>
      <w:r w:rsidRPr="008A5064">
        <w:rPr>
          <w:b/>
          <w:bCs/>
          <w:sz w:val="24"/>
          <w:szCs w:val="24"/>
          <w:lang w:val="pl-PL"/>
        </w:rPr>
        <w:t>Instytucją</w:t>
      </w:r>
      <w:r w:rsidRPr="008A5064">
        <w:rPr>
          <w:sz w:val="24"/>
          <w:szCs w:val="24"/>
          <w:lang w:val="pl-PL"/>
        </w:rPr>
        <w:t xml:space="preserve">”, reprezentowany/-a do celów podpisania niniejszej umowy przez </w:t>
      </w:r>
      <w:r w:rsidRPr="008A5064">
        <w:rPr>
          <w:b/>
          <w:sz w:val="24"/>
          <w:szCs w:val="24"/>
          <w:lang w:val="pl-PL"/>
        </w:rPr>
        <w:t>mgr Jarosława Kubiaka, Dyrektora Biura Nauki i Obsługi Projektów</w:t>
      </w:r>
    </w:p>
    <w:p w14:paraId="5E3FCFF3" w14:textId="77F8AB06" w:rsidR="00A840BB" w:rsidRPr="008A5064" w:rsidRDefault="0094642A" w:rsidP="00A840BB">
      <w:pPr>
        <w:jc w:val="both"/>
        <w:rPr>
          <w:sz w:val="24"/>
          <w:szCs w:val="24"/>
          <w:lang w:val="pl-PL"/>
        </w:rPr>
      </w:pPr>
      <w:r w:rsidRPr="008A5064" w:rsidDel="0094642A">
        <w:rPr>
          <w:sz w:val="24"/>
          <w:szCs w:val="24"/>
          <w:lang w:val="pl-PL"/>
        </w:rPr>
        <w:t xml:space="preserve"> </w:t>
      </w:r>
    </w:p>
    <w:p w14:paraId="749C9F67" w14:textId="19C5F8CC" w:rsidR="004F5366" w:rsidRPr="008A5064" w:rsidRDefault="00A840BB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oraz</w:t>
      </w:r>
    </w:p>
    <w:p w14:paraId="379C23B6" w14:textId="27471B6F" w:rsidR="004F5366" w:rsidRPr="008A5064" w:rsidRDefault="004F5366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Pan/Pani [imię i nazwisko Uczestnika]</w:t>
      </w:r>
    </w:p>
    <w:p w14:paraId="779CE85C" w14:textId="78C2EEF0" w:rsidR="006B1B03" w:rsidRPr="008A5064" w:rsidRDefault="006B1B03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Adres zamieszkania: </w:t>
      </w:r>
      <w:r w:rsidR="0A3DBBA7" w:rsidRPr="008A5064">
        <w:rPr>
          <w:sz w:val="24"/>
          <w:szCs w:val="24"/>
          <w:lang w:val="pl-PL"/>
        </w:rPr>
        <w:t>[pełny adres]</w:t>
      </w:r>
    </w:p>
    <w:p w14:paraId="7C12C92B" w14:textId="0630502B" w:rsidR="004F5366" w:rsidRPr="008A5064" w:rsidRDefault="004F5366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Data urodzenia:</w:t>
      </w:r>
      <w:r w:rsidRPr="008A5064">
        <w:rPr>
          <w:sz w:val="24"/>
          <w:szCs w:val="24"/>
          <w:lang w:val="pl-PL"/>
        </w:rPr>
        <w:tab/>
      </w:r>
      <w:r w:rsidRPr="008A5064">
        <w:rPr>
          <w:sz w:val="24"/>
          <w:szCs w:val="24"/>
          <w:lang w:val="pl-PL"/>
        </w:rPr>
        <w:tab/>
      </w:r>
      <w:r w:rsidRPr="008A5064">
        <w:rPr>
          <w:sz w:val="24"/>
          <w:szCs w:val="24"/>
          <w:lang w:val="pl-PL"/>
        </w:rPr>
        <w:tab/>
      </w:r>
      <w:r w:rsidRPr="008A5064">
        <w:rPr>
          <w:sz w:val="24"/>
          <w:szCs w:val="24"/>
          <w:lang w:val="pl-PL"/>
        </w:rPr>
        <w:tab/>
      </w:r>
    </w:p>
    <w:p w14:paraId="10811882" w14:textId="1582B1CB" w:rsidR="004F5366" w:rsidRPr="008A5064" w:rsidRDefault="004F5366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Telefon:</w:t>
      </w:r>
      <w:r w:rsidRPr="008A5064">
        <w:rPr>
          <w:sz w:val="24"/>
          <w:szCs w:val="24"/>
          <w:lang w:val="pl-PL"/>
        </w:rPr>
        <w:tab/>
      </w:r>
      <w:r w:rsidRPr="008A5064">
        <w:rPr>
          <w:sz w:val="24"/>
          <w:szCs w:val="24"/>
          <w:lang w:val="pl-PL"/>
        </w:rPr>
        <w:tab/>
      </w:r>
      <w:r w:rsidRPr="008A5064">
        <w:rPr>
          <w:sz w:val="24"/>
          <w:szCs w:val="24"/>
          <w:lang w:val="pl-PL"/>
        </w:rPr>
        <w:tab/>
      </w:r>
      <w:r w:rsidRPr="008A5064">
        <w:rPr>
          <w:sz w:val="24"/>
          <w:szCs w:val="24"/>
          <w:lang w:val="pl-PL"/>
        </w:rPr>
        <w:tab/>
      </w:r>
      <w:r w:rsidRPr="008A5064">
        <w:rPr>
          <w:sz w:val="24"/>
          <w:szCs w:val="24"/>
          <w:lang w:val="pl-PL"/>
        </w:rPr>
        <w:tab/>
      </w:r>
    </w:p>
    <w:p w14:paraId="4395F0E5" w14:textId="286F44A0" w:rsidR="004F5366" w:rsidRPr="008A5064" w:rsidRDefault="004F5366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E-mail:</w:t>
      </w:r>
    </w:p>
    <w:p w14:paraId="2F4047AA" w14:textId="788851CA" w:rsidR="00A840BB" w:rsidRPr="008A5064" w:rsidRDefault="00A840BB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dalej zwany/-a „</w:t>
      </w:r>
      <w:r w:rsidRPr="008A5064">
        <w:rPr>
          <w:b/>
          <w:bCs/>
          <w:sz w:val="24"/>
          <w:szCs w:val="24"/>
          <w:lang w:val="pl-PL"/>
        </w:rPr>
        <w:t>Uczestnikiem</w:t>
      </w:r>
      <w:r w:rsidRPr="008A5064">
        <w:rPr>
          <w:sz w:val="24"/>
          <w:szCs w:val="24"/>
          <w:lang w:val="pl-PL"/>
        </w:rPr>
        <w:t>” z drugiej strony.</w:t>
      </w:r>
    </w:p>
    <w:p w14:paraId="6304C605" w14:textId="77777777" w:rsidR="00774DFE" w:rsidRPr="008A5064" w:rsidRDefault="00774DFE" w:rsidP="00774DFE">
      <w:pPr>
        <w:rPr>
          <w:sz w:val="24"/>
          <w:szCs w:val="24"/>
          <w:lang w:val="pl-PL"/>
        </w:rPr>
      </w:pPr>
    </w:p>
    <w:p w14:paraId="721899DF" w14:textId="4D8E06A1" w:rsidR="0090521C" w:rsidRPr="008A5064" w:rsidRDefault="00774DFE" w:rsidP="00774DFE">
      <w:pPr>
        <w:spacing w:after="120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8A5064">
        <w:rPr>
          <w:sz w:val="24"/>
          <w:szCs w:val="24"/>
        </w:rPr>
        <w:instrText xml:space="preserve"> FORMCHECKBOX </w:instrText>
      </w:r>
      <w:r w:rsidR="008A5064" w:rsidRPr="008A5064">
        <w:rPr>
          <w:sz w:val="24"/>
          <w:szCs w:val="24"/>
        </w:rPr>
      </w:r>
      <w:r w:rsidR="008A5064" w:rsidRPr="008A5064">
        <w:rPr>
          <w:sz w:val="24"/>
          <w:szCs w:val="24"/>
        </w:rPr>
        <w:fldChar w:fldCharType="separate"/>
      </w:r>
      <w:r w:rsidRPr="008A5064">
        <w:rPr>
          <w:sz w:val="24"/>
          <w:szCs w:val="24"/>
        </w:rPr>
        <w:fldChar w:fldCharType="end"/>
      </w:r>
      <w:r w:rsidRPr="008A5064">
        <w:rPr>
          <w:sz w:val="24"/>
          <w:szCs w:val="24"/>
        </w:rPr>
        <w:t xml:space="preserve"> </w:t>
      </w:r>
      <w:r w:rsidRPr="008A5064">
        <w:rPr>
          <w:sz w:val="24"/>
          <w:szCs w:val="24"/>
          <w:lang w:val="pl-PL"/>
        </w:rPr>
        <w:t>Numer rachunku bankowego, na który będzie przekazywane stypendium:</w:t>
      </w:r>
    </w:p>
    <w:p w14:paraId="1B3DF8B2" w14:textId="4FA86BDE" w:rsidR="004F5366" w:rsidRPr="008A5064" w:rsidRDefault="00AE773E" w:rsidP="00A840BB">
      <w:pPr>
        <w:rPr>
          <w:snapToGrid/>
          <w:sz w:val="24"/>
          <w:szCs w:val="24"/>
          <w:lang w:val="pl-PL"/>
        </w:rPr>
      </w:pPr>
      <w:r w:rsidRPr="008A5064">
        <w:rPr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B2296" wp14:editId="1045C878">
                <wp:simplePos x="0" y="0"/>
                <wp:positionH relativeFrom="margin">
                  <wp:align>left</wp:align>
                </wp:positionH>
                <wp:positionV relativeFrom="paragraph">
                  <wp:posOffset>42849</wp:posOffset>
                </wp:positionV>
                <wp:extent cx="5717540" cy="1190625"/>
                <wp:effectExtent l="0" t="0" r="16510" b="28575"/>
                <wp:wrapNone/>
                <wp:docPr id="50969597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8BEB9" w14:textId="77777777" w:rsidR="00C83E0F" w:rsidRPr="004F5366" w:rsidRDefault="00C83E0F" w:rsidP="004F5366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Dane rachunku bankowego, na które będzie przekazane stypendium:</w:t>
                            </w:r>
                          </w:p>
                          <w:p w14:paraId="6959BCDC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Imię i nazwisko posiadacza rachunku bankowego (jeżeli inne niż Uczestnika): </w:t>
                            </w:r>
                          </w:p>
                          <w:p w14:paraId="32AF354A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Nazwa banku: </w:t>
                            </w:r>
                          </w:p>
                          <w:p w14:paraId="069C2AE8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Numer SWIFT banku: </w:t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ab/>
                            </w:r>
                          </w:p>
                          <w:p w14:paraId="3026C3A6" w14:textId="77777777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IBAN – pełen numer rachunku:</w:t>
                            </w:r>
                          </w:p>
                          <w:p w14:paraId="5A2C8813" w14:textId="42CB2036" w:rsidR="00C83E0F" w:rsidRPr="004F5366" w:rsidRDefault="00C83E0F" w:rsidP="004F5366">
                            <w:pPr>
                              <w:rPr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4F5366">
                              <w:rPr>
                                <w:sz w:val="24"/>
                                <w:szCs w:val="24"/>
                                <w:lang w:val="pl-PL"/>
                              </w:rPr>
                              <w:t>Waluta:</w:t>
                            </w:r>
                            <w:r>
                              <w:rPr>
                                <w:sz w:val="24"/>
                                <w:szCs w:val="24"/>
                                <w:lang w:val="pl-PL"/>
                              </w:rPr>
                              <w:t xml:space="preserve"> EURO</w:t>
                            </w:r>
                          </w:p>
                          <w:p w14:paraId="796D39C2" w14:textId="77777777" w:rsidR="00C83E0F" w:rsidRPr="00363D12" w:rsidRDefault="00C83E0F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6E4DC727" w14:textId="77777777" w:rsidR="00C83E0F" w:rsidRPr="00363D12" w:rsidRDefault="00C83E0F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  <w:p w14:paraId="38DE10CA" w14:textId="77777777" w:rsidR="00C83E0F" w:rsidRPr="00363D12" w:rsidRDefault="00C83E0F" w:rsidP="004F5366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B229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3.35pt;width:450.2pt;height:93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">
                <v:textbox>
                  <w:txbxContent>
                    <w:p w14:paraId="6D18BEB9" w14:textId="77777777" w:rsidR="00C83E0F" w:rsidRPr="004F5366" w:rsidRDefault="00C83E0F" w:rsidP="004F5366">
                      <w:pPr>
                        <w:jc w:val="center"/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Dane rachunku bankowego, na które będzie przekazane stypendium:</w:t>
                      </w:r>
                    </w:p>
                    <w:p w14:paraId="6959BCDC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Imię i nazwisko posiadacza rachunku bankowego (jeżeli inne niż Uczestnika): </w:t>
                      </w:r>
                    </w:p>
                    <w:p w14:paraId="32AF354A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Nazwa banku: </w:t>
                      </w:r>
                    </w:p>
                    <w:p w14:paraId="069C2AE8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 xml:space="preserve">Numer SWIFT banku: </w:t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ab/>
                      </w:r>
                    </w:p>
                    <w:p w14:paraId="3026C3A6" w14:textId="77777777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IBAN – pełen numer rachunku:</w:t>
                      </w:r>
                    </w:p>
                    <w:p w14:paraId="5A2C8813" w14:textId="42CB2036" w:rsidR="00C83E0F" w:rsidRPr="004F5366" w:rsidRDefault="00C83E0F" w:rsidP="004F5366">
                      <w:pPr>
                        <w:rPr>
                          <w:sz w:val="24"/>
                          <w:szCs w:val="24"/>
                          <w:lang w:val="pl-PL"/>
                        </w:rPr>
                      </w:pPr>
                      <w:r w:rsidRPr="004F5366">
                        <w:rPr>
                          <w:sz w:val="24"/>
                          <w:szCs w:val="24"/>
                          <w:lang w:val="pl-PL"/>
                        </w:rPr>
                        <w:t>Waluta:</w:t>
                      </w:r>
                      <w:r>
                        <w:rPr>
                          <w:sz w:val="24"/>
                          <w:szCs w:val="24"/>
                          <w:lang w:val="pl-PL"/>
                        </w:rPr>
                        <w:t xml:space="preserve"> EURO</w:t>
                      </w:r>
                    </w:p>
                    <w:p w14:paraId="796D39C2" w14:textId="77777777" w:rsidR="00C83E0F" w:rsidRPr="00363D12" w:rsidRDefault="00C83E0F" w:rsidP="004F5366">
                      <w:pPr>
                        <w:rPr>
                          <w:lang w:val="pl-PL"/>
                        </w:rPr>
                      </w:pPr>
                    </w:p>
                    <w:p w14:paraId="6E4DC727" w14:textId="77777777" w:rsidR="00C83E0F" w:rsidRPr="00363D12" w:rsidRDefault="00C83E0F" w:rsidP="004F5366">
                      <w:pPr>
                        <w:rPr>
                          <w:lang w:val="pl-PL"/>
                        </w:rPr>
                      </w:pPr>
                    </w:p>
                    <w:p w14:paraId="38DE10CA" w14:textId="77777777" w:rsidR="00C83E0F" w:rsidRPr="00363D12" w:rsidRDefault="00C83E0F" w:rsidP="004F5366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A7DD6" w14:textId="7C2935A4" w:rsidR="004F5366" w:rsidRPr="008A5064" w:rsidRDefault="004F5366" w:rsidP="00A840BB">
      <w:pPr>
        <w:rPr>
          <w:snapToGrid/>
          <w:sz w:val="24"/>
          <w:szCs w:val="24"/>
          <w:lang w:val="pl-PL"/>
        </w:rPr>
      </w:pPr>
    </w:p>
    <w:p w14:paraId="7C43D7FE" w14:textId="77777777" w:rsidR="00AE773E" w:rsidRPr="008A5064" w:rsidRDefault="00AE773E" w:rsidP="00A840BB">
      <w:pPr>
        <w:jc w:val="both"/>
        <w:rPr>
          <w:sz w:val="24"/>
          <w:szCs w:val="24"/>
          <w:lang w:val="pl-PL"/>
        </w:rPr>
      </w:pPr>
    </w:p>
    <w:p w14:paraId="206F800E" w14:textId="77777777" w:rsidR="00AE773E" w:rsidRPr="008A5064" w:rsidRDefault="00AE773E" w:rsidP="00A840BB">
      <w:pPr>
        <w:jc w:val="both"/>
        <w:rPr>
          <w:sz w:val="24"/>
          <w:szCs w:val="24"/>
          <w:lang w:val="pl-PL"/>
        </w:rPr>
      </w:pPr>
    </w:p>
    <w:p w14:paraId="6AAAE3EC" w14:textId="77777777" w:rsidR="00AE773E" w:rsidRPr="008A5064" w:rsidRDefault="00AE773E" w:rsidP="00A840BB">
      <w:pPr>
        <w:jc w:val="both"/>
        <w:rPr>
          <w:sz w:val="24"/>
          <w:szCs w:val="24"/>
          <w:lang w:val="pl-PL"/>
        </w:rPr>
      </w:pPr>
    </w:p>
    <w:p w14:paraId="6E09673D" w14:textId="77777777" w:rsidR="00AE773E" w:rsidRPr="008A5064" w:rsidRDefault="00AE773E" w:rsidP="00A840BB">
      <w:pPr>
        <w:jc w:val="both"/>
        <w:rPr>
          <w:sz w:val="24"/>
          <w:szCs w:val="24"/>
          <w:lang w:val="pl-PL"/>
        </w:rPr>
      </w:pPr>
    </w:p>
    <w:p w14:paraId="6A5AFAFF" w14:textId="77777777" w:rsidR="00AE773E" w:rsidRPr="008A5064" w:rsidRDefault="00AE773E" w:rsidP="00A840BB">
      <w:pPr>
        <w:jc w:val="both"/>
        <w:rPr>
          <w:sz w:val="24"/>
          <w:szCs w:val="24"/>
          <w:lang w:val="pl-PL"/>
        </w:rPr>
      </w:pPr>
    </w:p>
    <w:p w14:paraId="43555DF1" w14:textId="77777777" w:rsidR="00774DFE" w:rsidRPr="008A5064" w:rsidRDefault="00774DFE" w:rsidP="00774DFE">
      <w:pPr>
        <w:tabs>
          <w:tab w:val="left" w:pos="1701"/>
        </w:tabs>
        <w:snapToGrid w:val="0"/>
        <w:rPr>
          <w:sz w:val="24"/>
          <w:szCs w:val="24"/>
        </w:rPr>
      </w:pPr>
    </w:p>
    <w:p w14:paraId="43E856C3" w14:textId="06E29224" w:rsidR="00774DFE" w:rsidRPr="008A5064" w:rsidRDefault="00774DFE" w:rsidP="00774DFE">
      <w:pPr>
        <w:tabs>
          <w:tab w:val="left" w:pos="1701"/>
        </w:tabs>
        <w:snapToGrid w:val="0"/>
        <w:rPr>
          <w:sz w:val="24"/>
          <w:szCs w:val="24"/>
        </w:rPr>
      </w:pPr>
      <w:r w:rsidRPr="008A5064">
        <w:rPr>
          <w:sz w:val="24"/>
          <w:szCs w:val="2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3"/>
      <w:r w:rsidRPr="008A5064">
        <w:rPr>
          <w:sz w:val="24"/>
          <w:szCs w:val="24"/>
        </w:rPr>
        <w:instrText xml:space="preserve"> FORMCHECKBOX </w:instrText>
      </w:r>
      <w:r w:rsidR="008A5064" w:rsidRPr="008A5064">
        <w:rPr>
          <w:sz w:val="24"/>
          <w:szCs w:val="24"/>
        </w:rPr>
      </w:r>
      <w:r w:rsidR="008A5064" w:rsidRPr="008A5064">
        <w:rPr>
          <w:sz w:val="24"/>
          <w:szCs w:val="24"/>
        </w:rPr>
        <w:fldChar w:fldCharType="separate"/>
      </w:r>
      <w:r w:rsidRPr="008A5064">
        <w:rPr>
          <w:sz w:val="24"/>
          <w:szCs w:val="24"/>
        </w:rPr>
        <w:fldChar w:fldCharType="end"/>
      </w:r>
      <w:bookmarkEnd w:id="0"/>
      <w:r w:rsidRPr="008A5064">
        <w:rPr>
          <w:sz w:val="24"/>
          <w:szCs w:val="24"/>
        </w:rPr>
        <w:t xml:space="preserve"> Odbiór w Kasie Banku Pekao S.A.</w:t>
      </w:r>
    </w:p>
    <w:p w14:paraId="64325110" w14:textId="77777777" w:rsidR="00774DFE" w:rsidRPr="008A5064" w:rsidRDefault="00774DFE" w:rsidP="00A840BB">
      <w:pPr>
        <w:jc w:val="both"/>
        <w:rPr>
          <w:sz w:val="24"/>
          <w:szCs w:val="24"/>
          <w:lang w:val="pl-PL"/>
        </w:rPr>
      </w:pPr>
    </w:p>
    <w:p w14:paraId="035751E3" w14:textId="79CA8B9D" w:rsidR="004F5366" w:rsidRPr="008A5064" w:rsidRDefault="004F5366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Strony uzgodniły Warunki </w:t>
      </w:r>
      <w:r w:rsidR="00B9298F" w:rsidRPr="008A5064">
        <w:rPr>
          <w:sz w:val="24"/>
          <w:szCs w:val="24"/>
          <w:lang w:val="pl-PL"/>
        </w:rPr>
        <w:t>ogólne</w:t>
      </w:r>
      <w:r w:rsidRPr="008A5064">
        <w:rPr>
          <w:sz w:val="24"/>
          <w:szCs w:val="24"/>
          <w:lang w:val="pl-PL"/>
        </w:rPr>
        <w:t xml:space="preserve"> i Załączniki wymienione poniżej stanowiące integralną część umowy (zwanej dalej „Umową”):</w:t>
      </w:r>
    </w:p>
    <w:p w14:paraId="3E661711" w14:textId="7DD8BB53" w:rsidR="00774DFE" w:rsidRPr="008A5064" w:rsidRDefault="00B9298F" w:rsidP="00A840BB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Warunki ogólne</w:t>
      </w:r>
      <w:r w:rsidR="00774DFE" w:rsidRPr="008A5064">
        <w:rPr>
          <w:sz w:val="24"/>
          <w:szCs w:val="24"/>
        </w:rPr>
        <w:t xml:space="preserve"> </w:t>
      </w:r>
    </w:p>
    <w:p w14:paraId="3FEAAED5" w14:textId="138FA4B8" w:rsidR="004F5366" w:rsidRPr="008A5064" w:rsidRDefault="004F5366" w:rsidP="00774DFE">
      <w:pPr>
        <w:tabs>
          <w:tab w:val="left" w:pos="1701"/>
        </w:tabs>
        <w:ind w:left="1701" w:hanging="1701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t xml:space="preserve">Załącznik </w:t>
      </w:r>
      <w:r w:rsidR="00B9298F" w:rsidRPr="008A5064">
        <w:rPr>
          <w:sz w:val="24"/>
          <w:szCs w:val="24"/>
        </w:rPr>
        <w:t>1</w:t>
      </w:r>
      <w:r w:rsidRPr="008A5064">
        <w:rPr>
          <w:sz w:val="24"/>
          <w:szCs w:val="24"/>
        </w:rPr>
        <w:t xml:space="preserve"> </w:t>
      </w:r>
      <w:r w:rsidRPr="008A5064">
        <w:rPr>
          <w:sz w:val="24"/>
          <w:szCs w:val="24"/>
        </w:rPr>
        <w:tab/>
      </w:r>
      <w:r w:rsidR="00B9298F" w:rsidRPr="008A5064">
        <w:rPr>
          <w:sz w:val="24"/>
          <w:szCs w:val="24"/>
        </w:rPr>
        <w:t>[</w:t>
      </w:r>
      <w:r w:rsidRPr="008A5064">
        <w:rPr>
          <w:sz w:val="24"/>
          <w:szCs w:val="24"/>
          <w:lang w:val="pl-PL"/>
        </w:rPr>
        <w:t>„Porozumienie o programie nauczania w programie Erasmus+”</w:t>
      </w:r>
      <w:r w:rsidR="5302A378" w:rsidRPr="008A5064">
        <w:rPr>
          <w:sz w:val="24"/>
          <w:szCs w:val="24"/>
          <w:lang w:val="pl-PL"/>
        </w:rPr>
        <w:t>]</w:t>
      </w:r>
      <w:r w:rsidR="00B9298F" w:rsidRPr="008A5064">
        <w:rPr>
          <w:rStyle w:val="Odwoanieprzypisudolnego"/>
          <w:sz w:val="24"/>
          <w:szCs w:val="24"/>
          <w:vertAlign w:val="superscript"/>
          <w:lang w:val="en-GB"/>
        </w:rPr>
        <w:footnoteReference w:id="2"/>
      </w:r>
    </w:p>
    <w:p w14:paraId="7B94B443" w14:textId="74F82BAD" w:rsidR="006C61D0" w:rsidRPr="008A5064" w:rsidRDefault="004F5366" w:rsidP="00774DFE">
      <w:pPr>
        <w:tabs>
          <w:tab w:val="left" w:pos="1701"/>
        </w:tabs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lastRenderedPageBreak/>
        <w:t xml:space="preserve">Postanowienia zawarte w Warunkach </w:t>
      </w:r>
      <w:r w:rsidR="00B9298F" w:rsidRPr="008A5064">
        <w:rPr>
          <w:sz w:val="24"/>
          <w:szCs w:val="24"/>
          <w:lang w:val="pl-PL"/>
        </w:rPr>
        <w:t>ogólnych</w:t>
      </w:r>
      <w:r w:rsidRPr="008A5064">
        <w:rPr>
          <w:sz w:val="24"/>
          <w:szCs w:val="24"/>
          <w:lang w:val="pl-PL"/>
        </w:rPr>
        <w:t xml:space="preserve"> będą miały pierwszeństwo przed postanowieniami zawartymi w Załącznikach.</w:t>
      </w:r>
    </w:p>
    <w:p w14:paraId="7A2321EE" w14:textId="77777777" w:rsidR="006C61D0" w:rsidRPr="008A5064" w:rsidRDefault="006C61D0" w:rsidP="00A840BB">
      <w:pPr>
        <w:jc w:val="both"/>
        <w:rPr>
          <w:sz w:val="24"/>
          <w:szCs w:val="24"/>
          <w:lang w:val="pl-PL"/>
        </w:rPr>
      </w:pPr>
    </w:p>
    <w:p w14:paraId="23D681BF" w14:textId="0CC8A4D8" w:rsidR="00B9298F" w:rsidRPr="008A5064" w:rsidRDefault="5302A378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t>Całkowita kwota dofinansowania obejmuje:</w:t>
      </w:r>
    </w:p>
    <w:p w14:paraId="773C3B8C" w14:textId="77777777" w:rsidR="00B9298F" w:rsidRPr="008A5064" w:rsidRDefault="00B9298F" w:rsidP="00A840BB">
      <w:pPr>
        <w:jc w:val="both"/>
        <w:rPr>
          <w:sz w:val="24"/>
          <w:szCs w:val="24"/>
          <w:lang w:val="pl-PL"/>
        </w:rPr>
      </w:pPr>
      <w:r w:rsidRPr="008A506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A5064">
        <w:rPr>
          <w:sz w:val="24"/>
          <w:szCs w:val="24"/>
          <w:lang w:val="pl-PL"/>
        </w:rPr>
        <w:t xml:space="preserve"> Wsparcie indywidualne dla krótkoterminowej mobilności fizycznej</w:t>
      </w:r>
    </w:p>
    <w:p w14:paraId="3D59F66A" w14:textId="4CC67400" w:rsidR="00B9298F" w:rsidRPr="008A5064" w:rsidRDefault="5302A378" w:rsidP="00A840BB">
      <w:pPr>
        <w:jc w:val="both"/>
        <w:rPr>
          <w:sz w:val="24"/>
          <w:szCs w:val="24"/>
          <w:lang w:val="pl-PL"/>
        </w:rPr>
      </w:pPr>
      <w:r w:rsidRPr="008A506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A5064">
        <w:rPr>
          <w:sz w:val="24"/>
          <w:szCs w:val="24"/>
          <w:lang w:val="pl-PL"/>
        </w:rPr>
        <w:t xml:space="preserve"> Wsparcie na koszty podróży (podróż </w:t>
      </w:r>
      <w:r w:rsidR="4647670F" w:rsidRPr="008A5064">
        <w:rPr>
          <w:sz w:val="24"/>
          <w:szCs w:val="24"/>
          <w:lang w:val="pl-PL"/>
        </w:rPr>
        <w:t>przy wykorzystaniu lub bez wykorzystania ekologicznych/zrównoważonych środków transportu</w:t>
      </w:r>
      <w:r w:rsidRPr="008A5064">
        <w:rPr>
          <w:sz w:val="24"/>
          <w:szCs w:val="24"/>
          <w:lang w:val="pl-PL"/>
        </w:rPr>
        <w:t>)</w:t>
      </w:r>
    </w:p>
    <w:p w14:paraId="3F4F1720" w14:textId="77777777" w:rsidR="00B9298F" w:rsidRPr="008A5064" w:rsidRDefault="00B9298F" w:rsidP="00A840BB">
      <w:pPr>
        <w:jc w:val="both"/>
        <w:rPr>
          <w:sz w:val="24"/>
          <w:szCs w:val="24"/>
          <w:lang w:val="pl-PL"/>
        </w:rPr>
      </w:pPr>
      <w:r w:rsidRPr="008A506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A5064">
        <w:rPr>
          <w:sz w:val="24"/>
          <w:szCs w:val="24"/>
          <w:lang w:val="pl-PL"/>
        </w:rPr>
        <w:t xml:space="preserve"> Dni podróży (dodatkowe wsparcie indywidualne na dni podróży) </w:t>
      </w:r>
    </w:p>
    <w:p w14:paraId="5836FF90" w14:textId="52DFC1D6" w:rsidR="00B9298F" w:rsidRPr="008A5064" w:rsidRDefault="00B9298F" w:rsidP="00A840BB">
      <w:pPr>
        <w:jc w:val="both"/>
        <w:rPr>
          <w:sz w:val="24"/>
          <w:szCs w:val="24"/>
          <w:lang w:val="pl-PL"/>
        </w:rPr>
      </w:pPr>
      <w:r w:rsidRPr="008A506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A5064">
        <w:rPr>
          <w:sz w:val="24"/>
          <w:szCs w:val="24"/>
          <w:lang w:val="pl-PL"/>
        </w:rPr>
        <w:t xml:space="preserve"> Wsparcie wysokich kosztów podróży (w oparciu o koszty rzeczywiste)</w:t>
      </w:r>
    </w:p>
    <w:p w14:paraId="50F72874" w14:textId="77777777" w:rsidR="00B9298F" w:rsidRPr="008A5064" w:rsidRDefault="00B9298F" w:rsidP="00A840BB">
      <w:pPr>
        <w:jc w:val="both"/>
        <w:rPr>
          <w:sz w:val="24"/>
          <w:szCs w:val="24"/>
          <w:lang w:val="pl-PL"/>
        </w:rPr>
      </w:pPr>
      <w:r w:rsidRPr="008A506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A5064">
        <w:rPr>
          <w:sz w:val="24"/>
          <w:szCs w:val="24"/>
          <w:lang w:val="pl-PL"/>
        </w:rPr>
        <w:t xml:space="preserve"> Wsparcie włączenia (w oparciu o koszty rzeczywiste) na podstawie dodatkowego wniosku do NA</w:t>
      </w:r>
    </w:p>
    <w:p w14:paraId="34D7CE9F" w14:textId="77777777" w:rsidR="00B9298F" w:rsidRPr="008A5064" w:rsidRDefault="00B9298F" w:rsidP="00A840BB">
      <w:pPr>
        <w:jc w:val="both"/>
        <w:rPr>
          <w:sz w:val="24"/>
          <w:szCs w:val="24"/>
          <w:lang w:val="pl-PL"/>
        </w:rPr>
      </w:pPr>
    </w:p>
    <w:p w14:paraId="561E737D" w14:textId="65F55FA5" w:rsidR="00B9298F" w:rsidRPr="008A5064" w:rsidRDefault="00B9298F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Uczestnik otrzymuje:</w:t>
      </w:r>
    </w:p>
    <w:p w14:paraId="6941786C" w14:textId="77777777" w:rsidR="00B9298F" w:rsidRPr="008A5064" w:rsidRDefault="00B9298F" w:rsidP="00A840BB">
      <w:pPr>
        <w:jc w:val="both"/>
        <w:rPr>
          <w:sz w:val="24"/>
          <w:szCs w:val="24"/>
          <w:lang w:val="pl-PL"/>
        </w:rPr>
      </w:pPr>
      <w:r w:rsidRPr="008A506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A5064">
        <w:rPr>
          <w:sz w:val="24"/>
          <w:szCs w:val="24"/>
          <w:lang w:val="pl-PL"/>
        </w:rPr>
        <w:t xml:space="preserve"> wsparcie finansowe z funduszy UE w ramach programu Erasmus+</w:t>
      </w:r>
    </w:p>
    <w:p w14:paraId="0FB5A44C" w14:textId="77777777" w:rsidR="00B9298F" w:rsidRPr="008A5064" w:rsidRDefault="00B9298F" w:rsidP="00A840BB">
      <w:pPr>
        <w:jc w:val="both"/>
        <w:rPr>
          <w:sz w:val="24"/>
          <w:szCs w:val="24"/>
          <w:lang w:val="pl-PL"/>
        </w:rPr>
      </w:pPr>
      <w:r w:rsidRPr="008A506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A5064">
        <w:rPr>
          <w:sz w:val="24"/>
          <w:szCs w:val="24"/>
          <w:lang w:val="pl-PL"/>
        </w:rPr>
        <w:t xml:space="preserve"> stypendium zerowe</w:t>
      </w:r>
    </w:p>
    <w:p w14:paraId="466CC203" w14:textId="116335F4" w:rsidR="00B9298F" w:rsidRPr="008A5064" w:rsidRDefault="5302A378" w:rsidP="00A840BB">
      <w:pPr>
        <w:jc w:val="both"/>
        <w:rPr>
          <w:sz w:val="24"/>
          <w:szCs w:val="24"/>
          <w:lang w:val="pl-PL"/>
        </w:rPr>
      </w:pPr>
      <w:r w:rsidRPr="008A5064">
        <w:rPr>
          <w:rFonts w:ascii="Segoe UI Symbol" w:hAnsi="Segoe UI Symbol" w:cs="Segoe UI Symbol"/>
          <w:sz w:val="24"/>
          <w:szCs w:val="24"/>
          <w:lang w:val="pl-PL"/>
        </w:rPr>
        <w:t>☐</w:t>
      </w:r>
      <w:r w:rsidRPr="008A5064">
        <w:rPr>
          <w:sz w:val="24"/>
          <w:szCs w:val="24"/>
          <w:lang w:val="pl-PL"/>
        </w:rPr>
        <w:t xml:space="preserve"> częściowe wsparcie finansowe z funduszy UE w ramach programu Erasmus+ </w:t>
      </w:r>
      <w:r w:rsidR="00573683" w:rsidRPr="008A5064">
        <w:rPr>
          <w:sz w:val="24"/>
          <w:szCs w:val="24"/>
          <w:lang w:val="pl-PL"/>
        </w:rPr>
        <w:t xml:space="preserve">na </w:t>
      </w:r>
      <w:r w:rsidR="00926B95" w:rsidRPr="008A5064">
        <w:rPr>
          <w:sz w:val="24"/>
          <w:szCs w:val="24"/>
          <w:lang w:val="pl-PL"/>
        </w:rPr>
        <w:t xml:space="preserve">fizyczną </w:t>
      </w:r>
      <w:r w:rsidR="00573683" w:rsidRPr="008A5064">
        <w:rPr>
          <w:sz w:val="24"/>
          <w:szCs w:val="24"/>
          <w:lang w:val="pl-PL"/>
        </w:rPr>
        <w:t>cz</w:t>
      </w:r>
      <w:r w:rsidR="00926B95" w:rsidRPr="008A5064">
        <w:rPr>
          <w:sz w:val="24"/>
          <w:szCs w:val="24"/>
          <w:lang w:val="pl-PL"/>
        </w:rPr>
        <w:t>ę</w:t>
      </w:r>
      <w:r w:rsidR="00573683" w:rsidRPr="008A5064">
        <w:rPr>
          <w:sz w:val="24"/>
          <w:szCs w:val="24"/>
          <w:lang w:val="pl-PL"/>
        </w:rPr>
        <w:t xml:space="preserve">ść mobilności </w:t>
      </w:r>
    </w:p>
    <w:p w14:paraId="171AAA28" w14:textId="77777777" w:rsidR="006C61D0" w:rsidRPr="008A5064" w:rsidRDefault="006C61D0" w:rsidP="00A840BB">
      <w:pPr>
        <w:jc w:val="both"/>
        <w:rPr>
          <w:sz w:val="24"/>
          <w:szCs w:val="24"/>
          <w:lang w:val="pl-PL"/>
        </w:rPr>
      </w:pPr>
    </w:p>
    <w:p w14:paraId="1F601E8D" w14:textId="7BCAC3F6" w:rsidR="004F5366" w:rsidRPr="008A5064" w:rsidRDefault="004F5366" w:rsidP="00A840BB">
      <w:p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br w:type="page"/>
      </w:r>
    </w:p>
    <w:p w14:paraId="57D0589C" w14:textId="77777777" w:rsidR="001E60A5" w:rsidRPr="008A5064" w:rsidRDefault="001E60A5" w:rsidP="00A840BB">
      <w:pPr>
        <w:pStyle w:val="Nagwek6"/>
        <w:keepNext/>
        <w:keepLines/>
        <w:tabs>
          <w:tab w:val="left" w:pos="708"/>
        </w:tabs>
        <w:spacing w:before="0" w:after="0"/>
        <w:jc w:val="center"/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</w:pPr>
      <w:r w:rsidRPr="008A5064">
        <w:rPr>
          <w:rFonts w:ascii="Times New Roman" w:eastAsiaTheme="majorEastAsia" w:hAnsi="Times New Roman"/>
          <w:b/>
          <w:bCs/>
          <w:i w:val="0"/>
          <w:caps/>
          <w:sz w:val="24"/>
          <w:szCs w:val="24"/>
          <w:u w:val="single"/>
          <w:lang w:val="en-GB" w:eastAsia="en-US"/>
        </w:rPr>
        <w:lastRenderedPageBreak/>
        <w:t>Warunki Ogólne</w:t>
      </w:r>
    </w:p>
    <w:p w14:paraId="6EE44B9C" w14:textId="77777777" w:rsidR="001E60A5" w:rsidRPr="008A5064" w:rsidRDefault="001E60A5" w:rsidP="00A840BB">
      <w:pPr>
        <w:rPr>
          <w:sz w:val="24"/>
          <w:szCs w:val="24"/>
          <w:lang w:val="pl-PL"/>
        </w:rPr>
      </w:pPr>
    </w:p>
    <w:p w14:paraId="68A17CC9" w14:textId="637C4207" w:rsidR="004F5366" w:rsidRPr="008A5064" w:rsidRDefault="001E60A5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8A5064">
        <w:rPr>
          <w:b/>
          <w:bCs/>
          <w:szCs w:val="24"/>
          <w:lang w:val="pl-PL"/>
        </w:rPr>
        <w:t>ARTYKUŁ 1 – CEL UMOWY</w:t>
      </w:r>
    </w:p>
    <w:p w14:paraId="7D290DA4" w14:textId="55284087" w:rsidR="00EF454D" w:rsidRPr="008A5064" w:rsidRDefault="00EF454D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Niniejsza Umowa określa prawa i obowiązki oraz warunki mające zastosowanie do wsparcia przyznawanego na realizację działań w zakresie mobilności w ramach programu Erasmus+. </w:t>
      </w:r>
    </w:p>
    <w:p w14:paraId="08B1DE6C" w14:textId="1DA87F42" w:rsidR="00EF454D" w:rsidRPr="008A5064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Instytucja zapewni Uczestnikowi wsparcie na wyjazd w celu realizacji mobilności w</w:t>
      </w:r>
      <w:r w:rsidR="00F61BBC" w:rsidRPr="008A5064">
        <w:rPr>
          <w:sz w:val="24"/>
          <w:szCs w:val="24"/>
          <w:lang w:val="pl-PL"/>
        </w:rPr>
        <w:t> </w:t>
      </w:r>
      <w:r w:rsidRPr="008A5064">
        <w:rPr>
          <w:sz w:val="24"/>
          <w:szCs w:val="24"/>
          <w:lang w:val="pl-PL"/>
        </w:rPr>
        <w:t>programie Erasmus+.</w:t>
      </w:r>
    </w:p>
    <w:p w14:paraId="3C6A1C60" w14:textId="18D39EA6" w:rsidR="00EF454D" w:rsidRPr="008A5064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Uczestnik akceptuje warunki wsparcia określone w artykule 3 i zobowiązuje się zrealizować program mobilności uzgodniony w Załączniku 1.</w:t>
      </w:r>
    </w:p>
    <w:p w14:paraId="0F2CB22E" w14:textId="26199288" w:rsidR="00B9298F" w:rsidRPr="008A5064" w:rsidRDefault="00B9298F" w:rsidP="00A840BB">
      <w:pPr>
        <w:pStyle w:val="Akapitzlist"/>
        <w:numPr>
          <w:ilvl w:val="1"/>
          <w:numId w:val="17"/>
        </w:numPr>
        <w:snapToGrid w:val="0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Zmiany Umowy będą uzgadniane zgodnie przez obie strony oraz </w:t>
      </w:r>
      <w:r w:rsidR="00A840BB" w:rsidRPr="008A5064">
        <w:rPr>
          <w:sz w:val="24"/>
          <w:szCs w:val="24"/>
          <w:lang w:val="pl-PL"/>
        </w:rPr>
        <w:t xml:space="preserve">zostaną </w:t>
      </w:r>
      <w:r w:rsidRPr="008A5064">
        <w:rPr>
          <w:sz w:val="24"/>
          <w:szCs w:val="24"/>
          <w:lang w:val="pl-PL"/>
        </w:rPr>
        <w:t>sporządzane w formie pisemnego lub elektronicznego aneksu do Umowy, przesyłanego odpowiednio poczt</w:t>
      </w:r>
      <w:r w:rsidR="00A840BB" w:rsidRPr="008A5064">
        <w:rPr>
          <w:sz w:val="24"/>
          <w:szCs w:val="24"/>
          <w:lang w:val="pl-PL"/>
        </w:rPr>
        <w:t>ą</w:t>
      </w:r>
      <w:r w:rsidRPr="008A5064">
        <w:rPr>
          <w:sz w:val="24"/>
          <w:szCs w:val="24"/>
          <w:lang w:val="pl-PL"/>
        </w:rPr>
        <w:t xml:space="preserve"> tradycyjn</w:t>
      </w:r>
      <w:r w:rsidR="00A840BB" w:rsidRPr="008A5064">
        <w:rPr>
          <w:sz w:val="24"/>
          <w:szCs w:val="24"/>
          <w:lang w:val="pl-PL"/>
        </w:rPr>
        <w:t>ą</w:t>
      </w:r>
      <w:r w:rsidRPr="008A5064">
        <w:rPr>
          <w:sz w:val="24"/>
          <w:szCs w:val="24"/>
          <w:lang w:val="pl-PL"/>
        </w:rPr>
        <w:t xml:space="preserve"> lub drogą e-mailową.</w:t>
      </w:r>
    </w:p>
    <w:p w14:paraId="1BCE3279" w14:textId="1B43006C" w:rsidR="00522CD5" w:rsidRPr="008A5064" w:rsidRDefault="00522CD5" w:rsidP="00A840BB">
      <w:pPr>
        <w:rPr>
          <w:sz w:val="24"/>
          <w:szCs w:val="24"/>
          <w:lang w:val="pl-PL"/>
        </w:rPr>
      </w:pPr>
    </w:p>
    <w:p w14:paraId="26E348B2" w14:textId="16405371" w:rsidR="00EF454D" w:rsidRPr="008A5064" w:rsidRDefault="00EF454D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>ARTYKUŁ 2 –</w:t>
      </w:r>
      <w:r w:rsidR="001919AD" w:rsidRPr="008A5064">
        <w:rPr>
          <w:b/>
          <w:bCs/>
          <w:sz w:val="24"/>
          <w:szCs w:val="24"/>
          <w:lang w:val="pl-PL"/>
        </w:rPr>
        <w:t xml:space="preserve"> </w:t>
      </w:r>
      <w:r w:rsidRPr="008A5064">
        <w:rPr>
          <w:b/>
          <w:bCs/>
          <w:sz w:val="24"/>
          <w:szCs w:val="24"/>
          <w:lang w:val="pl-PL"/>
        </w:rPr>
        <w:t>CZAS TRWANIA MOBILNOŚCI</w:t>
      </w:r>
    </w:p>
    <w:p w14:paraId="12C313E2" w14:textId="20B64871" w:rsidR="00632594" w:rsidRPr="008A5064" w:rsidRDefault="00632594" w:rsidP="00F83787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Okres mobilności rozpocz</w:t>
      </w:r>
      <w:r w:rsidR="00A840BB" w:rsidRPr="008A5064">
        <w:rPr>
          <w:sz w:val="24"/>
          <w:szCs w:val="24"/>
          <w:lang w:val="pl-PL"/>
        </w:rPr>
        <w:t xml:space="preserve">yna się </w:t>
      </w:r>
      <w:r w:rsidRPr="008A5064">
        <w:rPr>
          <w:sz w:val="24"/>
          <w:szCs w:val="24"/>
          <w:lang w:val="pl-PL"/>
        </w:rPr>
        <w:t xml:space="preserve">w dniu [data] i kończy się w dniu [data]. </w:t>
      </w:r>
    </w:p>
    <w:p w14:paraId="3D0D3F13" w14:textId="4DD7D73E" w:rsidR="00632594" w:rsidRPr="008A5064" w:rsidRDefault="00632594" w:rsidP="00F83787">
      <w:pPr>
        <w:pStyle w:val="Akapitzlist"/>
        <w:numPr>
          <w:ilvl w:val="0"/>
          <w:numId w:val="30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Okres objęty </w:t>
      </w:r>
      <w:r w:rsidR="004462B2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>mową obejmuje:</w:t>
      </w:r>
    </w:p>
    <w:p w14:paraId="0082A030" w14:textId="1772CC56" w:rsidR="00632594" w:rsidRPr="008A506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okres fizycznej mobilności od [data] do [data] równy [liczba dni mobilności] </w:t>
      </w:r>
    </w:p>
    <w:p w14:paraId="70C1C22E" w14:textId="19C341DC" w:rsidR="00632594" w:rsidRPr="008A5064" w:rsidRDefault="00632594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 [...] finansowane dni podróży</w:t>
      </w:r>
    </w:p>
    <w:p w14:paraId="434DE8A7" w14:textId="40978391" w:rsidR="001B6040" w:rsidRPr="008A5064" w:rsidRDefault="6DBCDDC6" w:rsidP="00A840BB">
      <w:pPr>
        <w:pStyle w:val="Akapitzlist"/>
        <w:numPr>
          <w:ilvl w:val="0"/>
          <w:numId w:val="19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komponent wirtualny od [data] do [data]</w:t>
      </w:r>
    </w:p>
    <w:p w14:paraId="0994FC89" w14:textId="77777777" w:rsidR="00F83787" w:rsidRPr="008A5064" w:rsidRDefault="001B6040" w:rsidP="00F83787">
      <w:pPr>
        <w:pStyle w:val="Akapitzlist"/>
        <w:numPr>
          <w:ilvl w:val="1"/>
          <w:numId w:val="26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Rzeczywiste daty rozpoczęcia i zakończenia okresu mobilności, w tym komponentu wirtualnego, muszą być określone w Zaświadczeniu o pobycie” (lub oświadczeniu dołączonym do tych dokumentów).</w:t>
      </w:r>
    </w:p>
    <w:p w14:paraId="45DB2424" w14:textId="52D248A5" w:rsidR="00F83787" w:rsidRPr="008A5064" w:rsidRDefault="00774DFE" w:rsidP="00F83787">
      <w:pPr>
        <w:pStyle w:val="Akapitzlist"/>
        <w:numPr>
          <w:ilvl w:val="1"/>
          <w:numId w:val="26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Uczestnik otrzyma wsparcie finansowe z funduszy UE w ramach programu Erasmus+ na realizację wyjazdu do [nazwa instytucji przyjmującej], [(kraj)] na […] dni. </w:t>
      </w:r>
      <w:r w:rsidR="005729C5" w:rsidRPr="008A5064">
        <w:rPr>
          <w:sz w:val="24"/>
          <w:szCs w:val="24"/>
          <w:lang w:val="pl-PL"/>
        </w:rPr>
        <w:t xml:space="preserve">[…] </w:t>
      </w:r>
      <w:r w:rsidRPr="008A5064">
        <w:rPr>
          <w:sz w:val="24"/>
          <w:szCs w:val="24"/>
          <w:lang w:val="pl-PL"/>
        </w:rPr>
        <w:t>dni na podróż będzie dodane do okresu trwania mobilności i uwzględnione w obliczeniu należnego wsparcia indywidualnego.</w:t>
      </w:r>
    </w:p>
    <w:p w14:paraId="6A30AE64" w14:textId="3F9EB038" w:rsidR="00774DFE" w:rsidRPr="008A5064" w:rsidRDefault="00774DFE" w:rsidP="00F83787">
      <w:pPr>
        <w:pStyle w:val="Akapitzlist"/>
        <w:numPr>
          <w:ilvl w:val="1"/>
          <w:numId w:val="26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t>Uczestnik jest zobowiązany do przeprowadzenia ogółem [</w:t>
      </w:r>
      <w:r w:rsidRPr="008A5064">
        <w:rPr>
          <w:sz w:val="24"/>
          <w:szCs w:val="24"/>
          <w:lang w:val="pl-PL"/>
        </w:rPr>
        <w:t xml:space="preserve">…] </w:t>
      </w:r>
      <w:r w:rsidRPr="008A5064">
        <w:rPr>
          <w:sz w:val="24"/>
          <w:szCs w:val="24"/>
        </w:rPr>
        <w:t>godzin zajęć dydaktycznych w ciągu [</w:t>
      </w:r>
      <w:r w:rsidRPr="008A5064">
        <w:rPr>
          <w:sz w:val="24"/>
          <w:szCs w:val="24"/>
          <w:lang w:val="pl-PL"/>
        </w:rPr>
        <w:t>…]</w:t>
      </w:r>
      <w:r w:rsidRPr="008A5064">
        <w:rPr>
          <w:sz w:val="24"/>
          <w:szCs w:val="24"/>
        </w:rPr>
        <w:t xml:space="preserve"> dni.</w:t>
      </w:r>
    </w:p>
    <w:p w14:paraId="162D3D92" w14:textId="35AC86CA" w:rsidR="00774DFE" w:rsidRPr="008A5064" w:rsidRDefault="00774DFE" w:rsidP="00D85696">
      <w:pPr>
        <w:ind w:left="703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t xml:space="preserve">Minimalna liczba godzin zajęć dydaktycznych do zrealizowania w ciągu jednego tygodnia lub krótszego pobytu </w:t>
      </w:r>
      <w:r w:rsidRPr="008A5064">
        <w:rPr>
          <w:sz w:val="24"/>
          <w:szCs w:val="24"/>
          <w:lang w:val="pl-PL"/>
        </w:rPr>
        <w:t>wynika z zasad określonych w Przewodniku po Programie Erasmus+</w:t>
      </w:r>
      <w:r w:rsidRPr="008A5064">
        <w:rPr>
          <w:sz w:val="24"/>
          <w:szCs w:val="24"/>
        </w:rPr>
        <w:t xml:space="preserve"> i wynosi 8. Jeżeli pobyt przekracza tydzień, liczba godzin zajęć dydaktycznych do zrealizowania w niepełnym tygodniu będzie proporcjonalnie większa i wynosi: 8h + (8/5 pomnożone przez liczbę dodatkowych dni). Jeśli wyjazd w celu prowadzenia zajęć dydaktycznych jest połączony ze szkoleniem – jako jedna mobilność, to minimalna wymagana ilość godzin dydaktycznych jest zmniejszona do 4 tygodniowo. Nie ma określonego wymogu minimalnej liczby godzin dydaktycznych jaką zobowiązany jest przeprowadzić ze studentami pracownik zagranicznego przedsiębiorstwa.</w:t>
      </w:r>
    </w:p>
    <w:p w14:paraId="2DE13360" w14:textId="77777777" w:rsidR="00EF454D" w:rsidRPr="008A5064" w:rsidRDefault="00EF454D" w:rsidP="00A840BB">
      <w:pPr>
        <w:pStyle w:val="Nagwek4"/>
        <w:keepLines/>
        <w:spacing w:after="0"/>
        <w:ind w:left="1865" w:hanging="1865"/>
        <w:rPr>
          <w:rFonts w:eastAsiaTheme="majorEastAsia"/>
          <w:b/>
          <w:bCs/>
          <w:iCs/>
          <w:caps/>
          <w:snapToGrid/>
          <w:szCs w:val="24"/>
          <w:lang w:val="pl-PL" w:eastAsia="en-US"/>
        </w:rPr>
      </w:pPr>
    </w:p>
    <w:p w14:paraId="40D13F42" w14:textId="4676118E" w:rsidR="0036151E" w:rsidRPr="008A5064" w:rsidRDefault="0036151E" w:rsidP="00A840BB">
      <w:pPr>
        <w:pStyle w:val="Text1"/>
        <w:pBdr>
          <w:bottom w:val="single" w:sz="6" w:space="1" w:color="auto"/>
        </w:pBdr>
        <w:spacing w:after="0"/>
        <w:ind w:left="0"/>
        <w:jc w:val="left"/>
        <w:rPr>
          <w:b/>
          <w:bCs/>
          <w:szCs w:val="24"/>
          <w:lang w:val="pl-PL"/>
        </w:rPr>
      </w:pPr>
      <w:r w:rsidRPr="008A5064">
        <w:rPr>
          <w:b/>
          <w:bCs/>
          <w:szCs w:val="24"/>
          <w:lang w:val="pl-PL"/>
        </w:rPr>
        <w:t>ARTYKUŁ 3 – WSPARCIE FINANSOWE</w:t>
      </w:r>
      <w:r w:rsidR="006B4D2F" w:rsidRPr="008A5064">
        <w:rPr>
          <w:b/>
          <w:bCs/>
          <w:szCs w:val="24"/>
          <w:lang w:val="pl-PL"/>
        </w:rPr>
        <w:t xml:space="preserve"> I INNE FORMY POMOCY</w:t>
      </w:r>
    </w:p>
    <w:p w14:paraId="36749833" w14:textId="0EDF2A63" w:rsidR="0036151E" w:rsidRPr="008A5064" w:rsidRDefault="0036151E" w:rsidP="00F8378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Wsparcie finansowe będzie obliczone zgodnie z zasadami finansowania zawartymi w</w:t>
      </w:r>
      <w:r w:rsidR="00F61BBC" w:rsidRPr="008A5064">
        <w:rPr>
          <w:sz w:val="24"/>
          <w:szCs w:val="24"/>
          <w:lang w:val="pl-PL"/>
        </w:rPr>
        <w:t> </w:t>
      </w:r>
      <w:r w:rsidR="00A840BB" w:rsidRPr="008A5064">
        <w:rPr>
          <w:sz w:val="24"/>
          <w:szCs w:val="24"/>
          <w:lang w:val="pl-PL"/>
        </w:rPr>
        <w:t>„</w:t>
      </w:r>
      <w:r w:rsidRPr="008A5064">
        <w:rPr>
          <w:sz w:val="24"/>
          <w:szCs w:val="24"/>
          <w:lang w:val="pl-PL"/>
        </w:rPr>
        <w:t>Przewodniku po programie Erasmus+</w:t>
      </w:r>
      <w:r w:rsidR="00A840BB" w:rsidRPr="008A5064">
        <w:rPr>
          <w:sz w:val="24"/>
          <w:szCs w:val="24"/>
          <w:lang w:val="pl-PL"/>
        </w:rPr>
        <w:t>”</w:t>
      </w:r>
      <w:r w:rsidRPr="008A5064">
        <w:rPr>
          <w:sz w:val="24"/>
          <w:szCs w:val="24"/>
          <w:lang w:val="pl-PL"/>
        </w:rPr>
        <w:t xml:space="preserve"> [wersja 202</w:t>
      </w:r>
      <w:r w:rsidR="006B4D2F" w:rsidRPr="008A5064">
        <w:rPr>
          <w:sz w:val="24"/>
          <w:szCs w:val="24"/>
          <w:lang w:val="pl-PL"/>
        </w:rPr>
        <w:t>5</w:t>
      </w:r>
      <w:r w:rsidRPr="008A5064">
        <w:rPr>
          <w:sz w:val="24"/>
          <w:szCs w:val="24"/>
          <w:lang w:val="pl-PL"/>
        </w:rPr>
        <w:t>].</w:t>
      </w:r>
    </w:p>
    <w:p w14:paraId="5E83FDE6" w14:textId="77777777" w:rsidR="00F83787" w:rsidRPr="008A5064" w:rsidRDefault="56DA2867" w:rsidP="00F8378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Uczestnik otrzyma wsparcie finansowe z funduszy unijnego programu Erasmus+ na […] </w:t>
      </w:r>
      <w:r w:rsidR="0081292B" w:rsidRPr="008A5064">
        <w:rPr>
          <w:sz w:val="24"/>
          <w:szCs w:val="24"/>
          <w:lang w:val="pl-PL"/>
        </w:rPr>
        <w:t>dni</w:t>
      </w:r>
      <w:r w:rsidR="00C83E0F" w:rsidRPr="008A5064">
        <w:rPr>
          <w:sz w:val="24"/>
          <w:szCs w:val="24"/>
          <w:lang w:val="pl-PL"/>
        </w:rPr>
        <w:t xml:space="preserve">. </w:t>
      </w:r>
    </w:p>
    <w:p w14:paraId="4F1A46A9" w14:textId="0CC67F4C" w:rsidR="00C83E0F" w:rsidRPr="008A5064" w:rsidRDefault="56DA2867" w:rsidP="00F8378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Uczestnik może złożyć wniosek dotyczący przedłużenia okresu mobilności fizycznej w ramach limitu określonego w </w:t>
      </w:r>
      <w:r w:rsidR="00B63565" w:rsidRPr="008A5064">
        <w:rPr>
          <w:sz w:val="24"/>
          <w:szCs w:val="24"/>
          <w:lang w:val="pl-PL"/>
        </w:rPr>
        <w:t>„P</w:t>
      </w:r>
      <w:r w:rsidRPr="008A5064">
        <w:rPr>
          <w:sz w:val="24"/>
          <w:szCs w:val="24"/>
          <w:lang w:val="pl-PL"/>
        </w:rPr>
        <w:t>rzewodniku po programie Erasmus+</w:t>
      </w:r>
      <w:r w:rsidR="00B63565" w:rsidRPr="008A5064">
        <w:rPr>
          <w:sz w:val="24"/>
          <w:szCs w:val="24"/>
          <w:lang w:val="pl-PL"/>
        </w:rPr>
        <w:t xml:space="preserve">” </w:t>
      </w:r>
      <w:r w:rsidR="0081292B" w:rsidRPr="008A5064">
        <w:rPr>
          <w:sz w:val="24"/>
          <w:szCs w:val="24"/>
          <w:lang w:val="pl-PL"/>
        </w:rPr>
        <w:t xml:space="preserve">wynoszącego </w:t>
      </w:r>
      <w:r w:rsidR="00C83E0F" w:rsidRPr="008A5064">
        <w:rPr>
          <w:sz w:val="24"/>
          <w:szCs w:val="24"/>
          <w:lang w:val="pl-PL"/>
        </w:rPr>
        <w:t>60</w:t>
      </w:r>
      <w:r w:rsidR="00980626" w:rsidRPr="008A5064">
        <w:rPr>
          <w:sz w:val="24"/>
          <w:szCs w:val="24"/>
          <w:lang w:val="pl-PL"/>
        </w:rPr>
        <w:t xml:space="preserve"> </w:t>
      </w:r>
      <w:r w:rsidRPr="008A5064">
        <w:rPr>
          <w:sz w:val="24"/>
          <w:szCs w:val="24"/>
          <w:lang w:val="pl-PL"/>
        </w:rPr>
        <w:t xml:space="preserve">dni. Jeżeli </w:t>
      </w:r>
      <w:r w:rsidR="250DA869" w:rsidRPr="008A5064">
        <w:rPr>
          <w:sz w:val="24"/>
          <w:szCs w:val="24"/>
          <w:lang w:val="pl-PL"/>
        </w:rPr>
        <w:t>I</w:t>
      </w:r>
      <w:r w:rsidRPr="008A5064">
        <w:rPr>
          <w:sz w:val="24"/>
          <w:szCs w:val="24"/>
          <w:lang w:val="pl-PL"/>
        </w:rPr>
        <w:t xml:space="preserve">nstytucja wyrazi zgodę na przedłużenie okresu mobilności, niniejsza </w:t>
      </w:r>
      <w:r w:rsidR="004462B2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>mowa będzie aneksowana w odpowiednim zakresie.</w:t>
      </w:r>
    </w:p>
    <w:p w14:paraId="360E4015" w14:textId="13DA6BCC" w:rsidR="002B2940" w:rsidRPr="008A5064" w:rsidRDefault="002B2940" w:rsidP="00F83787">
      <w:pPr>
        <w:pStyle w:val="Akapitzlist"/>
        <w:numPr>
          <w:ilvl w:val="0"/>
          <w:numId w:val="29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lastRenderedPageBreak/>
        <w:t>Instytucja zapewni Uczestnikowi całkowite wsparcie finansowe na okres trwania mobilności oraz dni podróży w formie płatności w wysokości […] EUR.</w:t>
      </w:r>
    </w:p>
    <w:p w14:paraId="0D89CFD1" w14:textId="47A99A64" w:rsidR="00B221E1" w:rsidRPr="008A5064" w:rsidRDefault="7ED8CC96" w:rsidP="00C83E0F">
      <w:pPr>
        <w:ind w:left="567" w:hanging="567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3.</w:t>
      </w:r>
      <w:r w:rsidR="002B2940" w:rsidRPr="008A5064">
        <w:rPr>
          <w:sz w:val="24"/>
          <w:szCs w:val="24"/>
          <w:lang w:val="pl-PL"/>
        </w:rPr>
        <w:t>5</w:t>
      </w:r>
      <w:r w:rsidR="00B221E1" w:rsidRPr="008A5064">
        <w:rPr>
          <w:sz w:val="24"/>
          <w:szCs w:val="24"/>
        </w:rPr>
        <w:tab/>
      </w:r>
      <w:r w:rsidR="007B6AE9" w:rsidRPr="008A5064">
        <w:rPr>
          <w:sz w:val="24"/>
          <w:szCs w:val="24"/>
          <w:lang w:val="pl-PL"/>
        </w:rPr>
        <w:t>Wsparcie finansowe przyznane na</w:t>
      </w:r>
      <w:r w:rsidR="00C83E0F" w:rsidRPr="008A5064">
        <w:rPr>
          <w:sz w:val="24"/>
          <w:szCs w:val="24"/>
          <w:lang w:val="pl-PL"/>
        </w:rPr>
        <w:t xml:space="preserve">: </w:t>
      </w:r>
      <w:r w:rsidRPr="008A5064">
        <w:rPr>
          <w:sz w:val="24"/>
          <w:szCs w:val="24"/>
          <w:lang w:val="pl-PL"/>
        </w:rPr>
        <w:t>wsparcie włączenia, wsparcie wysokich kosztów podróży, wsparcie na koszty podróży, dopłata uzupełniająca dla osób z</w:t>
      </w:r>
      <w:r w:rsidR="00F61BBC" w:rsidRPr="008A5064">
        <w:rPr>
          <w:sz w:val="24"/>
          <w:szCs w:val="24"/>
          <w:lang w:val="pl-PL"/>
        </w:rPr>
        <w:t> </w:t>
      </w:r>
      <w:r w:rsidRPr="008A5064">
        <w:rPr>
          <w:sz w:val="24"/>
          <w:szCs w:val="24"/>
          <w:lang w:val="pl-PL"/>
        </w:rPr>
        <w:t>mniejszymi szansami będzie wyliczon</w:t>
      </w:r>
      <w:r w:rsidR="007B6AE9" w:rsidRPr="008A5064">
        <w:rPr>
          <w:sz w:val="24"/>
          <w:szCs w:val="24"/>
          <w:lang w:val="pl-PL"/>
        </w:rPr>
        <w:t>e</w:t>
      </w:r>
      <w:r w:rsidRPr="008A5064">
        <w:rPr>
          <w:sz w:val="24"/>
          <w:szCs w:val="24"/>
          <w:lang w:val="pl-PL"/>
        </w:rPr>
        <w:t xml:space="preserve"> w oparciu o wymagane dokumenty dostarczone przez Uczestnika.</w:t>
      </w:r>
      <w:r w:rsidR="007B6AE9" w:rsidRPr="008A5064">
        <w:rPr>
          <w:sz w:val="24"/>
          <w:szCs w:val="24"/>
          <w:lang w:val="pl-PL"/>
        </w:rPr>
        <w:t xml:space="preserve"> </w:t>
      </w:r>
    </w:p>
    <w:p w14:paraId="07CED327" w14:textId="77777777" w:rsidR="00A27893" w:rsidRPr="008A5064" w:rsidRDefault="00A27893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76E7199D" w14:textId="30EFB823" w:rsidR="00A27893" w:rsidRPr="008A5064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 xml:space="preserve">ARTYKUŁ 4 – </w:t>
      </w:r>
      <w:r w:rsidR="007B6AE9" w:rsidRPr="008A5064">
        <w:rPr>
          <w:b/>
          <w:bCs/>
          <w:sz w:val="24"/>
          <w:szCs w:val="24"/>
          <w:lang w:val="pl-PL"/>
        </w:rPr>
        <w:t>UPRAWNIENIE DO WSPARCIA FINANSOWEGO</w:t>
      </w:r>
    </w:p>
    <w:p w14:paraId="7EE62C24" w14:textId="45759345" w:rsidR="00A27893" w:rsidRPr="008A5064" w:rsidRDefault="007B6AE9" w:rsidP="00D85696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t>Uczestnik ma prawo do wsparcia finansowego na podstawie art. 3 powyżej, jeśli faktycznie podjął działa</w:t>
      </w:r>
      <w:r w:rsidR="000173E5" w:rsidRPr="008A5064">
        <w:rPr>
          <w:sz w:val="24"/>
          <w:szCs w:val="24"/>
        </w:rPr>
        <w:t>nie</w:t>
      </w:r>
      <w:r w:rsidRPr="008A5064">
        <w:rPr>
          <w:sz w:val="24"/>
          <w:szCs w:val="24"/>
        </w:rPr>
        <w:t xml:space="preserve"> w okresie </w:t>
      </w:r>
      <w:r w:rsidR="000173E5" w:rsidRPr="008A5064">
        <w:rPr>
          <w:sz w:val="24"/>
          <w:szCs w:val="24"/>
        </w:rPr>
        <w:t xml:space="preserve">wskazanym </w:t>
      </w:r>
      <w:r w:rsidRPr="008A5064">
        <w:rPr>
          <w:sz w:val="24"/>
          <w:szCs w:val="24"/>
        </w:rPr>
        <w:t>w art. 2. W przypadku, gdy wsparcie finansowe opiera się na kosztach</w:t>
      </w:r>
      <w:r w:rsidR="000173E5" w:rsidRPr="008A5064">
        <w:rPr>
          <w:sz w:val="24"/>
          <w:szCs w:val="24"/>
        </w:rPr>
        <w:t xml:space="preserve"> rzeczywistych</w:t>
      </w:r>
      <w:r w:rsidRPr="008A5064">
        <w:rPr>
          <w:sz w:val="24"/>
          <w:szCs w:val="24"/>
        </w:rPr>
        <w:t>, muszą one być udokumentowane odpowiednimi dokumentami, takimi jak faktury, paragony itp.</w:t>
      </w:r>
    </w:p>
    <w:p w14:paraId="01081C48" w14:textId="6C951932" w:rsidR="00B221E1" w:rsidRPr="008A5064" w:rsidRDefault="00B221E1" w:rsidP="00D85696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t xml:space="preserve">Wsparcie finansowe nie może być przeznaczone na pokrycie kosztów </w:t>
      </w:r>
      <w:r w:rsidR="009855BD" w:rsidRPr="008A5064">
        <w:rPr>
          <w:sz w:val="24"/>
          <w:szCs w:val="24"/>
        </w:rPr>
        <w:t xml:space="preserve">działań </w:t>
      </w:r>
      <w:r w:rsidRPr="008A5064">
        <w:rPr>
          <w:sz w:val="24"/>
          <w:szCs w:val="24"/>
        </w:rPr>
        <w:t xml:space="preserve">już sfinansowanych </w:t>
      </w:r>
      <w:r w:rsidR="009855BD" w:rsidRPr="008A5064">
        <w:rPr>
          <w:sz w:val="24"/>
          <w:szCs w:val="24"/>
        </w:rPr>
        <w:t>ze środków</w:t>
      </w:r>
      <w:r w:rsidRPr="008A5064">
        <w:rPr>
          <w:sz w:val="24"/>
          <w:szCs w:val="24"/>
        </w:rPr>
        <w:t xml:space="preserve"> UE.</w:t>
      </w:r>
      <w:r w:rsidR="2787C95F" w:rsidRPr="008A5064">
        <w:rPr>
          <w:sz w:val="24"/>
          <w:szCs w:val="24"/>
          <w:lang w:val="pl-PL"/>
        </w:rPr>
        <w:t xml:space="preserve"> </w:t>
      </w:r>
      <w:r w:rsidR="009855BD" w:rsidRPr="008A5064">
        <w:rPr>
          <w:sz w:val="24"/>
          <w:szCs w:val="24"/>
        </w:rPr>
        <w:t>Niemniej, jest ono zgodne z każdym innym źródłem finansowania. Obejmuje to wynagrodzenie, które Uczestnik może otrzymać z tytułu realizacji praktyki lub prowadzenia zajęć dydaktycznych, lub z tytułu każdej innej pracy niezwiązanej z mobilnością, o ile realizuje on program przewidziany w załączniku 1.</w:t>
      </w:r>
    </w:p>
    <w:p w14:paraId="27A6BBE5" w14:textId="0672CE52" w:rsidR="006E18CA" w:rsidRPr="008A5064" w:rsidRDefault="2787C95F" w:rsidP="00D85696">
      <w:pPr>
        <w:pStyle w:val="Akapitzlist"/>
        <w:numPr>
          <w:ilvl w:val="0"/>
          <w:numId w:val="31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Uczestnik nie może żądać zwrotu strat z tytułu wymiany walut lub </w:t>
      </w:r>
      <w:r w:rsidR="00C64B5C" w:rsidRPr="008A5064">
        <w:rPr>
          <w:sz w:val="24"/>
          <w:szCs w:val="24"/>
          <w:lang w:val="pl-PL"/>
        </w:rPr>
        <w:t xml:space="preserve">opłat </w:t>
      </w:r>
      <w:r w:rsidRPr="008A5064">
        <w:rPr>
          <w:sz w:val="24"/>
          <w:szCs w:val="24"/>
          <w:lang w:val="pl-PL"/>
        </w:rPr>
        <w:t xml:space="preserve">bankowych naliczonych przez bank </w:t>
      </w:r>
      <w:r w:rsidR="004462B2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 xml:space="preserve">czestnika za przelewy z </w:t>
      </w:r>
      <w:r w:rsidR="009855BD" w:rsidRPr="008A5064">
        <w:rPr>
          <w:sz w:val="24"/>
          <w:szCs w:val="24"/>
          <w:lang w:val="pl-PL"/>
        </w:rPr>
        <w:t>Instytucji</w:t>
      </w:r>
      <w:r w:rsidRPr="008A5064">
        <w:rPr>
          <w:sz w:val="24"/>
          <w:szCs w:val="24"/>
          <w:lang w:val="pl-PL"/>
        </w:rPr>
        <w:t xml:space="preserve"> wysyłającej.</w:t>
      </w:r>
    </w:p>
    <w:p w14:paraId="7F6AC862" w14:textId="77777777" w:rsidR="00A27893" w:rsidRPr="008A5064" w:rsidRDefault="00A27893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</w:p>
    <w:p w14:paraId="30344544" w14:textId="402DC99D" w:rsidR="00A73EE2" w:rsidRPr="008A5064" w:rsidRDefault="00D96181" w:rsidP="00D85696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bookmarkStart w:id="1" w:name="_Hlk167714790"/>
      <w:r w:rsidRPr="008A5064">
        <w:rPr>
          <w:b/>
          <w:bCs/>
          <w:sz w:val="24"/>
          <w:szCs w:val="24"/>
          <w:lang w:val="pl-PL"/>
        </w:rPr>
        <w:t xml:space="preserve">ARTYKUŁ </w:t>
      </w:r>
      <w:r w:rsidR="00A27893" w:rsidRPr="008A5064">
        <w:rPr>
          <w:b/>
          <w:bCs/>
          <w:sz w:val="24"/>
          <w:szCs w:val="24"/>
          <w:lang w:val="pl-PL"/>
        </w:rPr>
        <w:t>5</w:t>
      </w:r>
      <w:r w:rsidRPr="008A5064">
        <w:rPr>
          <w:b/>
          <w:bCs/>
          <w:sz w:val="24"/>
          <w:szCs w:val="24"/>
          <w:lang w:val="pl-PL"/>
        </w:rPr>
        <w:t xml:space="preserve"> – WARUNKI PŁATNOŚCI</w:t>
      </w:r>
      <w:bookmarkEnd w:id="1"/>
    </w:p>
    <w:p w14:paraId="5D13A5D8" w14:textId="5267F302" w:rsidR="00D96181" w:rsidRPr="008A5064" w:rsidRDefault="00D96181" w:rsidP="00D85696">
      <w:pPr>
        <w:pStyle w:val="Akapitzlist"/>
        <w:numPr>
          <w:ilvl w:val="0"/>
          <w:numId w:val="33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Płatność zostanie przekazana Uczestnikowi nie później niż (w zależności od tego, co nastąpi wcześniej):</w:t>
      </w:r>
    </w:p>
    <w:p w14:paraId="55CE3CA3" w14:textId="77777777" w:rsidR="00D96181" w:rsidRPr="008A5064" w:rsidRDefault="00D96181" w:rsidP="006324B2">
      <w:pPr>
        <w:ind w:firstLine="703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- w terminie 30 dni kalendarzowych od dnia podpisania Umowy przez obie strony</w:t>
      </w:r>
    </w:p>
    <w:p w14:paraId="1D11EB38" w14:textId="77777777" w:rsidR="00D85696" w:rsidRPr="008A5064" w:rsidRDefault="00D96181" w:rsidP="006324B2">
      <w:pPr>
        <w:ind w:firstLine="703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- w dniu rozpoczęcia okresu </w:t>
      </w:r>
    </w:p>
    <w:p w14:paraId="0DD9C858" w14:textId="0E549F64" w:rsidR="00D85696" w:rsidRPr="008A5064" w:rsidRDefault="6120CCC0" w:rsidP="00D85696">
      <w:pPr>
        <w:pStyle w:val="Akapitzlist"/>
        <w:numPr>
          <w:ilvl w:val="0"/>
          <w:numId w:val="33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Płatność będzie zrealizowana w wysokości </w:t>
      </w:r>
      <w:r w:rsidR="00774DFE" w:rsidRPr="008A5064">
        <w:rPr>
          <w:sz w:val="24"/>
          <w:szCs w:val="24"/>
          <w:lang w:val="pl-PL"/>
        </w:rPr>
        <w:t>[</w:t>
      </w:r>
      <w:r w:rsidRPr="008A5064">
        <w:rPr>
          <w:sz w:val="24"/>
          <w:szCs w:val="24"/>
          <w:lang w:val="pl-PL"/>
        </w:rPr>
        <w:t>100%</w:t>
      </w:r>
      <w:r w:rsidR="00774DFE" w:rsidRPr="008A5064">
        <w:rPr>
          <w:sz w:val="24"/>
          <w:szCs w:val="24"/>
          <w:lang w:val="pl-PL"/>
        </w:rPr>
        <w:t xml:space="preserve">] </w:t>
      </w:r>
      <w:r w:rsidRPr="008A5064">
        <w:rPr>
          <w:sz w:val="24"/>
          <w:szCs w:val="24"/>
          <w:lang w:val="pl-PL"/>
        </w:rPr>
        <w:t>kwoty określonej w artykule 3</w:t>
      </w:r>
      <w:r w:rsidR="00620F49" w:rsidRPr="008A5064">
        <w:rPr>
          <w:sz w:val="24"/>
          <w:szCs w:val="24"/>
          <w:lang w:val="pl-PL"/>
        </w:rPr>
        <w:t>.</w:t>
      </w:r>
      <w:r w:rsidR="002B6EE3" w:rsidRPr="008A5064">
        <w:rPr>
          <w:sz w:val="24"/>
          <w:szCs w:val="24"/>
          <w:lang w:val="pl-PL"/>
        </w:rPr>
        <w:br/>
      </w:r>
      <w:r w:rsidR="009855BD" w:rsidRPr="008A5064">
        <w:rPr>
          <w:sz w:val="24"/>
          <w:szCs w:val="24"/>
        </w:rPr>
        <w:t>W</w:t>
      </w:r>
      <w:r w:rsidR="00620F49" w:rsidRPr="008A5064">
        <w:rPr>
          <w:sz w:val="24"/>
          <w:szCs w:val="24"/>
        </w:rPr>
        <w:t xml:space="preserve"> </w:t>
      </w:r>
      <w:r w:rsidR="009855BD" w:rsidRPr="008A5064">
        <w:rPr>
          <w:sz w:val="24"/>
          <w:szCs w:val="24"/>
        </w:rPr>
        <w:t>przypadku, gdy Uczestnik nie dostarczy wymaganych dokumentów w</w:t>
      </w:r>
      <w:r w:rsidR="00620F49" w:rsidRPr="008A5064">
        <w:rPr>
          <w:sz w:val="24"/>
          <w:szCs w:val="24"/>
        </w:rPr>
        <w:t xml:space="preserve"> </w:t>
      </w:r>
      <w:r w:rsidR="009855BD" w:rsidRPr="008A5064">
        <w:rPr>
          <w:sz w:val="24"/>
          <w:szCs w:val="24"/>
        </w:rPr>
        <w:t>określonym przez Instytucję terminie, późniejsza płatność zaliczkowa jest wyjątkowo dopuszczalna z uzasadnionych powodów.</w:t>
      </w:r>
    </w:p>
    <w:p w14:paraId="268FC855" w14:textId="77777777" w:rsidR="00D85696" w:rsidRPr="008A5064" w:rsidRDefault="00331B1B" w:rsidP="00D85696">
      <w:pPr>
        <w:pStyle w:val="Akapitzlist"/>
        <w:numPr>
          <w:ilvl w:val="0"/>
          <w:numId w:val="33"/>
        </w:numPr>
        <w:jc w:val="both"/>
        <w:rPr>
          <w:rStyle w:val="y2iqfc"/>
          <w:sz w:val="24"/>
          <w:szCs w:val="24"/>
          <w:lang w:val="pl-PL"/>
        </w:rPr>
      </w:pPr>
      <w:r w:rsidRPr="008A5064">
        <w:rPr>
          <w:rStyle w:val="y2iqfc"/>
          <w:sz w:val="24"/>
          <w:szCs w:val="24"/>
        </w:rPr>
        <w:t>Uczestnik przedłoży potwierdzenie okresu mobilności obejmujące faktyczną datę rozpoczęcia i  zakończenia okresu mobilności wydane przez organizację przyjmującą.</w:t>
      </w:r>
    </w:p>
    <w:p w14:paraId="729F0C11" w14:textId="51007503" w:rsidR="00E82961" w:rsidRPr="008A5064" w:rsidRDefault="00331B1B" w:rsidP="00D85696">
      <w:pPr>
        <w:pStyle w:val="Akapitzlist"/>
        <w:numPr>
          <w:ilvl w:val="0"/>
          <w:numId w:val="33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t xml:space="preserve">Uczestnik zobowiązuje się dostarczyć do Uczelni w terminie do 60 dni od daty zakończenia mobilności zaświadczenie o długości trwania pobytu wystawione przez instytucję przyjmującą wskazujące datę rozpoczęcia i zakończenia mobilności. </w:t>
      </w:r>
    </w:p>
    <w:p w14:paraId="778AB135" w14:textId="77777777" w:rsidR="00D96181" w:rsidRPr="008A5064" w:rsidRDefault="00D96181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1B9969BC" w14:textId="0C53B871" w:rsidR="00D96181" w:rsidRPr="008A5064" w:rsidRDefault="00D96181" w:rsidP="00A840BB">
      <w:pPr>
        <w:pBdr>
          <w:bottom w:val="single" w:sz="6" w:space="1" w:color="auto"/>
        </w:pBdr>
        <w:ind w:left="567" w:hanging="567"/>
        <w:rPr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 xml:space="preserve">ARTYKUŁ </w:t>
      </w:r>
      <w:r w:rsidR="006B4A01" w:rsidRPr="008A5064">
        <w:rPr>
          <w:b/>
          <w:bCs/>
          <w:sz w:val="24"/>
          <w:szCs w:val="24"/>
          <w:lang w:val="pl-PL"/>
        </w:rPr>
        <w:t>6</w:t>
      </w:r>
      <w:r w:rsidRPr="008A5064">
        <w:rPr>
          <w:b/>
          <w:bCs/>
          <w:sz w:val="24"/>
          <w:szCs w:val="24"/>
          <w:lang w:val="pl-PL"/>
        </w:rPr>
        <w:t xml:space="preserve"> – ZWROT WSPARCIA FINANSOWEGO</w:t>
      </w:r>
      <w:r w:rsidRPr="008A5064">
        <w:rPr>
          <w:sz w:val="24"/>
          <w:szCs w:val="24"/>
          <w:lang w:val="pl-PL"/>
        </w:rPr>
        <w:t xml:space="preserve"> </w:t>
      </w:r>
      <w:r w:rsidR="007B6AE9" w:rsidRPr="008A5064">
        <w:rPr>
          <w:b/>
          <w:bCs/>
          <w:sz w:val="24"/>
          <w:szCs w:val="24"/>
          <w:lang w:val="pl-PL"/>
        </w:rPr>
        <w:t>PRZEZ UCZESTNIKA</w:t>
      </w:r>
    </w:p>
    <w:p w14:paraId="677A0D03" w14:textId="44AB55AF" w:rsidR="00D96181" w:rsidRPr="008A5064" w:rsidRDefault="007B6AE9" w:rsidP="006324B2">
      <w:pPr>
        <w:pStyle w:val="HTML-wstpniesformatowany"/>
        <w:numPr>
          <w:ilvl w:val="0"/>
          <w:numId w:val="34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5064">
        <w:rPr>
          <w:rStyle w:val="y2iqfc"/>
          <w:rFonts w:ascii="Times New Roman" w:hAnsi="Times New Roman" w:cs="Times New Roman"/>
          <w:sz w:val="24"/>
          <w:szCs w:val="24"/>
        </w:rPr>
        <w:t>J</w:t>
      </w:r>
      <w:r w:rsidR="6120CCC0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eśli Uczestnik nie </w:t>
      </w:r>
      <w:r w:rsidR="009855BD" w:rsidRPr="008A5064">
        <w:rPr>
          <w:rStyle w:val="y2iqfc"/>
          <w:rFonts w:ascii="Times New Roman" w:hAnsi="Times New Roman" w:cs="Times New Roman"/>
          <w:sz w:val="24"/>
          <w:szCs w:val="24"/>
        </w:rPr>
        <w:t>przestrzega</w:t>
      </w:r>
      <w:r w:rsidR="6120CCC0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warunków Umowy</w:t>
      </w:r>
      <w:r w:rsidR="000173E5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lub j</w:t>
      </w:r>
      <w:r w:rsidR="6120CCC0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eżeli </w:t>
      </w:r>
      <w:r w:rsidR="00B425F1" w:rsidRPr="008A5064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="6120CCC0" w:rsidRPr="008A5064">
        <w:rPr>
          <w:rStyle w:val="y2iqfc"/>
          <w:rFonts w:ascii="Times New Roman" w:hAnsi="Times New Roman" w:cs="Times New Roman"/>
          <w:sz w:val="24"/>
          <w:szCs w:val="24"/>
        </w:rPr>
        <w:t>czestnik wypowie Umowę przed jej wygaśnięciem</w:t>
      </w:r>
      <w:r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z powodów innych niż wskazane w art. 13.1</w:t>
      </w:r>
      <w:r w:rsidR="6120CCC0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, </w:t>
      </w:r>
      <w:r w:rsidRPr="008A5064">
        <w:rPr>
          <w:rStyle w:val="y2iqfc"/>
          <w:rFonts w:ascii="Times New Roman" w:hAnsi="Times New Roman" w:cs="Times New Roman"/>
          <w:sz w:val="24"/>
          <w:szCs w:val="24"/>
        </w:rPr>
        <w:t>zwróci</w:t>
      </w:r>
      <w:r w:rsidR="6120CCC0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kwotę już otrzymanego wsparcia finansowego, chyba że uzgodniono inaczej z instytucją wysyłającą. T</w:t>
      </w:r>
      <w:r w:rsidR="00B425F1" w:rsidRPr="008A5064">
        <w:rPr>
          <w:rStyle w:val="y2iqfc"/>
          <w:rFonts w:ascii="Times New Roman" w:hAnsi="Times New Roman" w:cs="Times New Roman"/>
          <w:sz w:val="24"/>
          <w:szCs w:val="24"/>
        </w:rPr>
        <w:t>o</w:t>
      </w:r>
      <w:r w:rsidR="6120CCC0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ostatnie wymaga zgłoszenia przez instytucję wysyłającą i </w:t>
      </w:r>
      <w:r w:rsidR="000173E5" w:rsidRPr="008A5064">
        <w:rPr>
          <w:rStyle w:val="y2iqfc"/>
          <w:rFonts w:ascii="Times New Roman" w:hAnsi="Times New Roman" w:cs="Times New Roman"/>
          <w:sz w:val="24"/>
          <w:szCs w:val="24"/>
        </w:rPr>
        <w:t>akceptacji</w:t>
      </w:r>
      <w:r w:rsidR="009855BD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przez </w:t>
      </w:r>
      <w:r w:rsidR="00541358" w:rsidRPr="008A5064">
        <w:rPr>
          <w:rStyle w:val="y2iqfc"/>
          <w:rFonts w:ascii="Times New Roman" w:hAnsi="Times New Roman" w:cs="Times New Roman"/>
          <w:sz w:val="24"/>
          <w:szCs w:val="24"/>
        </w:rPr>
        <w:t>agencję narodową</w:t>
      </w:r>
      <w:r w:rsidR="00F42435" w:rsidRPr="008A5064">
        <w:rPr>
          <w:rStyle w:val="y2iqfc"/>
          <w:rFonts w:ascii="Times New Roman" w:hAnsi="Times New Roman" w:cs="Times New Roman"/>
          <w:sz w:val="24"/>
          <w:szCs w:val="24"/>
        </w:rPr>
        <w:t>.</w:t>
      </w:r>
      <w:r w:rsidR="6120CCC0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6AE4906" w14:textId="77777777" w:rsidR="00D96181" w:rsidRPr="008A5064" w:rsidRDefault="00D96181" w:rsidP="00A840BB">
      <w:pPr>
        <w:pStyle w:val="Nagwek4"/>
        <w:keepLines/>
        <w:spacing w:after="0"/>
        <w:ind w:left="1865" w:hanging="1865"/>
        <w:rPr>
          <w:rFonts w:eastAsiaTheme="majorEastAsia"/>
          <w:b/>
          <w:bCs/>
          <w:iCs/>
          <w:caps/>
          <w:snapToGrid/>
          <w:szCs w:val="24"/>
          <w:lang w:val="pl-PL" w:eastAsia="en-US"/>
        </w:rPr>
      </w:pPr>
    </w:p>
    <w:p w14:paraId="66202C99" w14:textId="7AB83F65" w:rsidR="00713C15" w:rsidRPr="008A5064" w:rsidRDefault="00713C15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 xml:space="preserve">ARTYKUŁ </w:t>
      </w:r>
      <w:r w:rsidR="006B4A01" w:rsidRPr="008A5064">
        <w:rPr>
          <w:b/>
          <w:bCs/>
          <w:sz w:val="24"/>
          <w:szCs w:val="24"/>
          <w:lang w:val="pl-PL"/>
        </w:rPr>
        <w:t>7</w:t>
      </w:r>
      <w:r w:rsidRPr="008A5064">
        <w:rPr>
          <w:b/>
          <w:bCs/>
          <w:sz w:val="24"/>
          <w:szCs w:val="24"/>
          <w:lang w:val="pl-PL"/>
        </w:rPr>
        <w:t xml:space="preserve"> –</w:t>
      </w:r>
      <w:r w:rsidRPr="008A5064" w:rsidDel="00DF1DE2">
        <w:rPr>
          <w:b/>
          <w:bCs/>
          <w:sz w:val="24"/>
          <w:szCs w:val="24"/>
          <w:lang w:val="pl-PL"/>
        </w:rPr>
        <w:t xml:space="preserve"> </w:t>
      </w:r>
      <w:r w:rsidRPr="008A5064">
        <w:rPr>
          <w:b/>
          <w:bCs/>
          <w:sz w:val="24"/>
          <w:szCs w:val="24"/>
          <w:lang w:val="pl-PL"/>
        </w:rPr>
        <w:t>UBEZPIECZENIE</w:t>
      </w:r>
    </w:p>
    <w:p w14:paraId="7087F2A8" w14:textId="2B47B2D1" w:rsidR="00774DFE" w:rsidRPr="008A5064" w:rsidRDefault="00713C15" w:rsidP="006324B2">
      <w:pPr>
        <w:pStyle w:val="Akapitzlist"/>
        <w:numPr>
          <w:ilvl w:val="0"/>
          <w:numId w:val="36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Instytucja wysyłająca upewni się, że Uczestnik posiada odpowiednie ubezpieczenie </w:t>
      </w:r>
      <w:r w:rsidR="007B6AE9" w:rsidRPr="008A5064">
        <w:rPr>
          <w:sz w:val="24"/>
          <w:szCs w:val="24"/>
          <w:lang w:val="pl-PL"/>
        </w:rPr>
        <w:t xml:space="preserve">przed rozpoczęciem mobilności </w:t>
      </w:r>
      <w:r w:rsidRPr="008A5064">
        <w:rPr>
          <w:sz w:val="24"/>
          <w:szCs w:val="24"/>
          <w:lang w:val="pl-PL"/>
        </w:rPr>
        <w:t>poprzez zapewnienie ubezpieczenia lub poprzez uzgodnienie z</w:t>
      </w:r>
      <w:r w:rsidR="00B425F1" w:rsidRPr="008A5064">
        <w:rPr>
          <w:sz w:val="24"/>
          <w:szCs w:val="24"/>
          <w:lang w:val="pl-PL"/>
        </w:rPr>
        <w:t> </w:t>
      </w:r>
      <w:r w:rsidRPr="008A5064">
        <w:rPr>
          <w:sz w:val="24"/>
          <w:szCs w:val="24"/>
          <w:lang w:val="pl-PL"/>
        </w:rPr>
        <w:t>instytucją przyjmującą, że ta ostatnia zapewni ubezpieczenie lub</w:t>
      </w:r>
      <w:r w:rsidR="00734C26" w:rsidRPr="008A5064">
        <w:rPr>
          <w:sz w:val="24"/>
          <w:szCs w:val="24"/>
        </w:rPr>
        <w:t xml:space="preserve"> poprzez dostarczenie odpowiednich informacji i wsparcia w celu zawarcia ubezpieczenia przez Uczestnika we własnym zakresie</w:t>
      </w:r>
      <w:r w:rsidRPr="008A5064">
        <w:rPr>
          <w:sz w:val="24"/>
          <w:szCs w:val="24"/>
          <w:lang w:val="pl-PL"/>
        </w:rPr>
        <w:t xml:space="preserve">. </w:t>
      </w:r>
    </w:p>
    <w:p w14:paraId="6E55347C" w14:textId="77777777" w:rsidR="002B6EE3" w:rsidRPr="008A5064" w:rsidRDefault="00713C15" w:rsidP="006324B2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r w:rsidRPr="008A5064">
        <w:rPr>
          <w:sz w:val="24"/>
          <w:szCs w:val="24"/>
          <w:lang w:val="pl-PL"/>
        </w:rPr>
        <w:t>Ubezpieczenie obejmuje co najmniej ubezpieczenie zdrowotne</w:t>
      </w:r>
      <w:r w:rsidR="00775D31" w:rsidRPr="008A5064">
        <w:rPr>
          <w:sz w:val="24"/>
          <w:szCs w:val="24"/>
          <w:lang w:val="pl-PL"/>
        </w:rPr>
        <w:t xml:space="preserve">, od </w:t>
      </w:r>
      <w:r w:rsidRPr="008A5064">
        <w:rPr>
          <w:sz w:val="24"/>
          <w:szCs w:val="24"/>
          <w:lang w:val="pl-PL"/>
        </w:rPr>
        <w:t xml:space="preserve">odpowiedzialności cywilnej i następstw nieszczęśliwych wypadków. </w:t>
      </w:r>
    </w:p>
    <w:p w14:paraId="4C830573" w14:textId="636E1976" w:rsidR="00DC3301" w:rsidRPr="008A5064" w:rsidRDefault="00713C15" w:rsidP="006324B2">
      <w:pPr>
        <w:pStyle w:val="Akapitzlist"/>
        <w:numPr>
          <w:ilvl w:val="0"/>
          <w:numId w:val="36"/>
        </w:numPr>
        <w:jc w:val="both"/>
        <w:rPr>
          <w:rStyle w:val="y2iqfc"/>
          <w:sz w:val="24"/>
          <w:szCs w:val="24"/>
        </w:rPr>
      </w:pPr>
      <w:r w:rsidRPr="008A5064">
        <w:rPr>
          <w:sz w:val="24"/>
          <w:szCs w:val="24"/>
          <w:lang w:val="pl-PL"/>
        </w:rPr>
        <w:lastRenderedPageBreak/>
        <w:t>S</w:t>
      </w:r>
      <w:r w:rsidRPr="008A5064">
        <w:rPr>
          <w:rStyle w:val="y2iqfc"/>
          <w:sz w:val="24"/>
          <w:szCs w:val="24"/>
        </w:rPr>
        <w:t>troną odpowiedzialną za</w:t>
      </w:r>
      <w:r w:rsidR="007B6AE9" w:rsidRPr="008A5064">
        <w:rPr>
          <w:rStyle w:val="y2iqfc"/>
          <w:sz w:val="24"/>
          <w:szCs w:val="24"/>
        </w:rPr>
        <w:t xml:space="preserve"> wykupienie ubezpieczenia</w:t>
      </w:r>
      <w:r w:rsidR="000173E5" w:rsidRPr="008A5064">
        <w:rPr>
          <w:rStyle w:val="y2iqfc"/>
          <w:sz w:val="24"/>
          <w:szCs w:val="24"/>
        </w:rPr>
        <w:t xml:space="preserve"> </w:t>
      </w:r>
      <w:r w:rsidR="007B6AE9" w:rsidRPr="008A5064">
        <w:rPr>
          <w:rStyle w:val="y2iqfc"/>
          <w:sz w:val="24"/>
          <w:szCs w:val="24"/>
        </w:rPr>
        <w:t xml:space="preserve">na czas mobilności </w:t>
      </w:r>
      <w:r w:rsidRPr="008A5064">
        <w:rPr>
          <w:rStyle w:val="y2iqfc"/>
          <w:sz w:val="24"/>
          <w:szCs w:val="24"/>
        </w:rPr>
        <w:t>jest</w:t>
      </w:r>
      <w:r w:rsidR="00775D31" w:rsidRPr="008A5064">
        <w:rPr>
          <w:rStyle w:val="y2iqfc"/>
          <w:sz w:val="24"/>
          <w:szCs w:val="24"/>
        </w:rPr>
        <w:t xml:space="preserve"> Uczestnik.</w:t>
      </w:r>
    </w:p>
    <w:p w14:paraId="758D5BB7" w14:textId="6A9F5004" w:rsidR="002B6EE3" w:rsidRPr="008A5064" w:rsidRDefault="002B6EE3" w:rsidP="002B6EE3">
      <w:pPr>
        <w:pStyle w:val="Akapitzlist"/>
        <w:numPr>
          <w:ilvl w:val="0"/>
          <w:numId w:val="36"/>
        </w:numPr>
        <w:jc w:val="both"/>
        <w:rPr>
          <w:sz w:val="24"/>
          <w:szCs w:val="24"/>
        </w:rPr>
      </w:pPr>
      <w:bookmarkStart w:id="2" w:name="_Hlk202442685"/>
      <w:r w:rsidRPr="008A5064">
        <w:rPr>
          <w:sz w:val="24"/>
          <w:szCs w:val="24"/>
        </w:rPr>
        <w:t xml:space="preserve">Uczestnik oświadcza, że został poinformowany o obowiązku uzyskania dokumentu  uprawniającego do korzystania z opieki zdrowotnej na czas podróży i pobytu w celu realizacji zajęć dydaktycznych na terytorium UE i/lub innego kraju docelowego uczestniczącego w Programie Erasmus+. </w:t>
      </w:r>
      <w:r w:rsidR="00D875DB" w:rsidRPr="008A5064">
        <w:rPr>
          <w:sz w:val="24"/>
          <w:szCs w:val="24"/>
        </w:rPr>
        <w:t>Z</w:t>
      </w:r>
      <w:r w:rsidRPr="008A5064">
        <w:rPr>
          <w:rStyle w:val="y2iqfc"/>
          <w:sz w:val="24"/>
          <w:szCs w:val="24"/>
        </w:rPr>
        <w:t>alecane jest ubezpieczenie od utraty lub kradzieży dokumentów, biletów podróżnych i bagażu.</w:t>
      </w:r>
      <w:r w:rsidRPr="008A5064">
        <w:rPr>
          <w:sz w:val="24"/>
          <w:szCs w:val="24"/>
        </w:rPr>
        <w:t xml:space="preserve"> Dodatkowo, zaleca się posiadanie ubezpieczenia od kosztów leczenia.</w:t>
      </w:r>
      <w:r w:rsidR="00D875DB" w:rsidRPr="008A5064">
        <w:rPr>
          <w:sz w:val="24"/>
          <w:szCs w:val="24"/>
        </w:rPr>
        <w:t xml:space="preserve"> Ubezpieczenie powinno obejmować czas podróży i pobytu.</w:t>
      </w:r>
    </w:p>
    <w:bookmarkEnd w:id="2"/>
    <w:p w14:paraId="53A06F1D" w14:textId="77777777" w:rsidR="00DC3301" w:rsidRPr="008A5064" w:rsidRDefault="00DC3301" w:rsidP="00A840BB">
      <w:pPr>
        <w:jc w:val="both"/>
        <w:rPr>
          <w:sz w:val="24"/>
          <w:szCs w:val="24"/>
        </w:rPr>
      </w:pPr>
    </w:p>
    <w:p w14:paraId="44E167CA" w14:textId="67EDEFCB" w:rsidR="00713C15" w:rsidRPr="008A5064" w:rsidRDefault="00DC33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 xml:space="preserve">ARTYKUŁ </w:t>
      </w:r>
      <w:r w:rsidR="00E82961" w:rsidRPr="008A5064">
        <w:rPr>
          <w:b/>
          <w:bCs/>
          <w:sz w:val="24"/>
          <w:szCs w:val="24"/>
          <w:lang w:val="pl-PL"/>
        </w:rPr>
        <w:t>8</w:t>
      </w:r>
      <w:r w:rsidRPr="008A5064">
        <w:rPr>
          <w:b/>
          <w:bCs/>
          <w:sz w:val="24"/>
          <w:szCs w:val="24"/>
          <w:lang w:val="pl-PL"/>
        </w:rPr>
        <w:t xml:space="preserve"> – WSPARCIE JĘZYKOWE ON-LINE (OLS) </w:t>
      </w:r>
    </w:p>
    <w:p w14:paraId="094F0DC5" w14:textId="70C08231" w:rsidR="00DC3301" w:rsidRPr="008A5064" w:rsidRDefault="183A7C4A" w:rsidP="006324B2">
      <w:pPr>
        <w:pStyle w:val="Akapitzlist"/>
        <w:numPr>
          <w:ilvl w:val="0"/>
          <w:numId w:val="37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Uczestnik może </w:t>
      </w:r>
      <w:r w:rsidR="00541358" w:rsidRPr="008A5064">
        <w:rPr>
          <w:sz w:val="24"/>
          <w:szCs w:val="24"/>
          <w:lang w:val="pl-PL"/>
        </w:rPr>
        <w:t xml:space="preserve">przystąpić do </w:t>
      </w:r>
      <w:r w:rsidRPr="008A5064">
        <w:rPr>
          <w:sz w:val="24"/>
          <w:szCs w:val="24"/>
          <w:lang w:val="pl-PL"/>
        </w:rPr>
        <w:t>test</w:t>
      </w:r>
      <w:r w:rsidR="00541358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 xml:space="preserve"> językow</w:t>
      </w:r>
      <w:r w:rsidR="00541358" w:rsidRPr="008A5064">
        <w:rPr>
          <w:sz w:val="24"/>
          <w:szCs w:val="24"/>
          <w:lang w:val="pl-PL"/>
        </w:rPr>
        <w:t>ego</w:t>
      </w:r>
      <w:r w:rsidRPr="008A5064">
        <w:rPr>
          <w:sz w:val="24"/>
          <w:szCs w:val="24"/>
          <w:lang w:val="pl-PL"/>
        </w:rPr>
        <w:t xml:space="preserve"> OLS w języku mobilności (jeśli jest dostępny) przed okresem mobilności i korzystać z kursów językowych dostępnych na platformie OLS.</w:t>
      </w:r>
    </w:p>
    <w:p w14:paraId="686A42C6" w14:textId="77777777" w:rsidR="00E82961" w:rsidRPr="008A5064" w:rsidRDefault="00E82961" w:rsidP="00775D31">
      <w:pPr>
        <w:jc w:val="both"/>
        <w:rPr>
          <w:sz w:val="24"/>
          <w:szCs w:val="24"/>
          <w:lang w:val="pl-PL"/>
        </w:rPr>
      </w:pPr>
    </w:p>
    <w:p w14:paraId="618A08BB" w14:textId="7FAC39EC" w:rsidR="00C94FBE" w:rsidRPr="008A5064" w:rsidRDefault="00C94FBE" w:rsidP="00A840BB">
      <w:pPr>
        <w:pBdr>
          <w:bottom w:val="single" w:sz="6" w:space="1" w:color="auto"/>
        </w:pBdr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 xml:space="preserve">ARTYKUŁ </w:t>
      </w:r>
      <w:r w:rsidR="00E82961" w:rsidRPr="008A5064">
        <w:rPr>
          <w:b/>
          <w:bCs/>
          <w:sz w:val="24"/>
          <w:szCs w:val="24"/>
          <w:lang w:val="pl-PL"/>
        </w:rPr>
        <w:t>9</w:t>
      </w:r>
      <w:r w:rsidRPr="008A5064">
        <w:rPr>
          <w:b/>
          <w:bCs/>
          <w:sz w:val="24"/>
          <w:szCs w:val="24"/>
          <w:lang w:val="pl-PL"/>
        </w:rPr>
        <w:t xml:space="preserve"> – INDYWIDUALNY RAPORT UCZESTNIKA Z MOBILNOŚCI</w:t>
      </w:r>
    </w:p>
    <w:p w14:paraId="246475C9" w14:textId="153F0AA1" w:rsidR="00331B1B" w:rsidRPr="008A5064" w:rsidRDefault="006324B2" w:rsidP="006324B2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  </w:t>
      </w:r>
      <w:r w:rsidR="53B82C94" w:rsidRPr="008A5064">
        <w:rPr>
          <w:sz w:val="24"/>
          <w:szCs w:val="24"/>
          <w:lang w:val="pl-PL"/>
        </w:rPr>
        <w:t>Uczestnik wypełni i złoży on-line indywidualny raport z mobilności (</w:t>
      </w:r>
      <w:r w:rsidR="53B82C94" w:rsidRPr="008A5064">
        <w:rPr>
          <w:i/>
          <w:iCs/>
          <w:sz w:val="24"/>
          <w:szCs w:val="24"/>
          <w:lang w:val="pl-PL"/>
        </w:rPr>
        <w:t xml:space="preserve">on-line </w:t>
      </w:r>
      <w:proofErr w:type="spellStart"/>
      <w:r w:rsidR="53B82C94" w:rsidRPr="008A5064">
        <w:rPr>
          <w:i/>
          <w:iCs/>
          <w:sz w:val="24"/>
          <w:szCs w:val="24"/>
          <w:lang w:val="pl-PL"/>
        </w:rPr>
        <w:t>EUSurvey</w:t>
      </w:r>
      <w:proofErr w:type="spellEnd"/>
      <w:r w:rsidR="53B82C94" w:rsidRPr="008A5064">
        <w:rPr>
          <w:sz w:val="24"/>
          <w:szCs w:val="24"/>
          <w:lang w:val="pl-PL"/>
        </w:rPr>
        <w:t>)</w:t>
      </w:r>
      <w:r w:rsidRPr="008A5064">
        <w:rPr>
          <w:sz w:val="24"/>
          <w:szCs w:val="24"/>
          <w:lang w:val="pl-PL"/>
        </w:rPr>
        <w:t xml:space="preserve"> </w:t>
      </w:r>
      <w:r w:rsidR="53B82C94" w:rsidRPr="008A5064">
        <w:rPr>
          <w:sz w:val="24"/>
          <w:szCs w:val="24"/>
          <w:lang w:val="pl-PL"/>
        </w:rPr>
        <w:t>w</w:t>
      </w:r>
      <w:r w:rsidR="00F61BBC" w:rsidRPr="008A5064">
        <w:rPr>
          <w:sz w:val="24"/>
          <w:szCs w:val="24"/>
          <w:lang w:val="pl-PL"/>
        </w:rPr>
        <w:t> </w:t>
      </w:r>
      <w:r w:rsidR="53B82C94" w:rsidRPr="008A5064">
        <w:rPr>
          <w:sz w:val="24"/>
          <w:szCs w:val="24"/>
          <w:lang w:val="pl-PL"/>
        </w:rPr>
        <w:t>terminie 30 dni kalendarzowych od dnia otrzymania zaproszenia do jego wypełnienia. Uczestnik, który nie wypełni i nie złoży</w:t>
      </w:r>
      <w:r w:rsidR="3FC704DD" w:rsidRPr="008A5064">
        <w:rPr>
          <w:sz w:val="24"/>
          <w:szCs w:val="24"/>
          <w:lang w:val="pl-PL"/>
        </w:rPr>
        <w:t xml:space="preserve"> </w:t>
      </w:r>
      <w:r w:rsidR="53B82C94" w:rsidRPr="008A5064">
        <w:rPr>
          <w:sz w:val="24"/>
          <w:szCs w:val="24"/>
          <w:lang w:val="pl-PL"/>
        </w:rPr>
        <w:t>indywidualnego raportu z mobilności może zostać wezwany przez Instytucję do częściowego lub pełnego zwrotu otrzymanego wsparcia finansowego</w:t>
      </w:r>
      <w:r w:rsidR="00541358" w:rsidRPr="008A5064">
        <w:rPr>
          <w:sz w:val="24"/>
          <w:szCs w:val="24"/>
          <w:lang w:val="pl-PL"/>
        </w:rPr>
        <w:t>.</w:t>
      </w:r>
      <w:r w:rsidR="53B82C94" w:rsidRPr="008A5064">
        <w:rPr>
          <w:sz w:val="24"/>
          <w:szCs w:val="24"/>
          <w:lang w:val="pl-PL"/>
        </w:rPr>
        <w:t xml:space="preserve"> </w:t>
      </w:r>
    </w:p>
    <w:p w14:paraId="72868D72" w14:textId="21276C10" w:rsidR="00331B1B" w:rsidRPr="008A5064" w:rsidRDefault="006324B2" w:rsidP="006324B2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 w:val="24"/>
          <w:szCs w:val="24"/>
        </w:rPr>
      </w:pPr>
      <w:bookmarkStart w:id="3" w:name="_Hlk202442713"/>
      <w:r w:rsidRPr="008A5064">
        <w:rPr>
          <w:sz w:val="24"/>
          <w:szCs w:val="24"/>
        </w:rPr>
        <w:t xml:space="preserve">  </w:t>
      </w:r>
      <w:r w:rsidR="00331B1B" w:rsidRPr="008A5064">
        <w:rPr>
          <w:sz w:val="24"/>
          <w:szCs w:val="24"/>
        </w:rPr>
        <w:t>Uczestnik, który złoży raport z mobilności w terminie dłuższym niż 30 dni kalendarzowych, ale krótszym niż 60 dni kalendarzowych</w:t>
      </w:r>
      <w:r w:rsidR="00E91290" w:rsidRPr="008A5064">
        <w:rPr>
          <w:sz w:val="24"/>
          <w:szCs w:val="24"/>
        </w:rPr>
        <w:t xml:space="preserve"> od dnia otrzymania zaproszenia do jego wypełnienia</w:t>
      </w:r>
      <w:r w:rsidR="00331B1B" w:rsidRPr="008A5064">
        <w:rPr>
          <w:sz w:val="24"/>
          <w:szCs w:val="24"/>
        </w:rPr>
        <w:t>, może zostać wezwany przez Instytucję do zwrotu 50% otrzymanego wsparcia finansowego z funduszy UE w ramach programu Erasmus+.</w:t>
      </w:r>
    </w:p>
    <w:p w14:paraId="03C9B60A" w14:textId="64E7A051" w:rsidR="00C94FBE" w:rsidRPr="008A5064" w:rsidRDefault="00331B1B" w:rsidP="006324B2">
      <w:pPr>
        <w:pStyle w:val="Akapitzlist"/>
        <w:numPr>
          <w:ilvl w:val="0"/>
          <w:numId w:val="2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</w:rPr>
        <w:t xml:space="preserve">  Uczestnik, który złoży raport z mobilności w terminie dłuższym niż 60 dni kalendarzowych </w:t>
      </w:r>
      <w:r w:rsidR="00E91290" w:rsidRPr="008A5064">
        <w:rPr>
          <w:sz w:val="24"/>
          <w:szCs w:val="24"/>
        </w:rPr>
        <w:t xml:space="preserve">od dnia otrzymania zaproszenia do jego wypełnienia </w:t>
      </w:r>
      <w:r w:rsidRPr="008A5064">
        <w:rPr>
          <w:sz w:val="24"/>
          <w:szCs w:val="24"/>
        </w:rPr>
        <w:t>może zostać wezwany przez Instytucję do zwrotu 100 % otrzymanego wsparcia finansowego z funduszy UE w ramach programu Erasmus+.</w:t>
      </w:r>
    </w:p>
    <w:bookmarkEnd w:id="3"/>
    <w:p w14:paraId="4A91DEC0" w14:textId="77777777" w:rsidR="007D2907" w:rsidRPr="008A5064" w:rsidRDefault="007D2907" w:rsidP="00A840BB">
      <w:pPr>
        <w:jc w:val="both"/>
        <w:rPr>
          <w:b/>
          <w:sz w:val="24"/>
          <w:szCs w:val="24"/>
          <w:lang w:val="pl-PL"/>
        </w:rPr>
      </w:pPr>
    </w:p>
    <w:p w14:paraId="326FB9CB" w14:textId="039CEBB7" w:rsidR="00EF454D" w:rsidRPr="008A5064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bookmarkStart w:id="4" w:name="_Hlk167797545"/>
      <w:r w:rsidRPr="008A5064">
        <w:rPr>
          <w:b/>
          <w:bCs/>
          <w:sz w:val="24"/>
          <w:szCs w:val="24"/>
          <w:lang w:val="pl-PL"/>
        </w:rPr>
        <w:t xml:space="preserve">ARTYKUŁ </w:t>
      </w:r>
      <w:r w:rsidR="00E82961" w:rsidRPr="008A5064">
        <w:rPr>
          <w:b/>
          <w:bCs/>
          <w:sz w:val="24"/>
          <w:szCs w:val="24"/>
          <w:lang w:val="pl-PL"/>
        </w:rPr>
        <w:t>10</w:t>
      </w:r>
      <w:r w:rsidRPr="008A5064">
        <w:rPr>
          <w:b/>
          <w:bCs/>
          <w:sz w:val="24"/>
          <w:szCs w:val="24"/>
          <w:lang w:val="pl-PL"/>
        </w:rPr>
        <w:t xml:space="preserve"> - ETYKA I WARTOŚCI</w:t>
      </w:r>
    </w:p>
    <w:bookmarkEnd w:id="4"/>
    <w:p w14:paraId="033777E4" w14:textId="3AD529E7" w:rsidR="00EF454D" w:rsidRPr="008A5064" w:rsidRDefault="00EF454D" w:rsidP="006324B2">
      <w:pPr>
        <w:pStyle w:val="HTML-wstpniesformatowany"/>
        <w:numPr>
          <w:ilvl w:val="0"/>
          <w:numId w:val="39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8A5064">
        <w:rPr>
          <w:rStyle w:val="y2iqfc"/>
          <w:rFonts w:ascii="Times New Roman" w:hAnsi="Times New Roman" w:cs="Times New Roman"/>
          <w:sz w:val="24"/>
          <w:szCs w:val="24"/>
        </w:rPr>
        <w:t>Działanie związane z mobilnością musi być prowadzone zgodnie z najwyższymi standardami etycznymi oraz obowiązującym</w:t>
      </w:r>
      <w:r w:rsidR="000173E5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prawem</w:t>
      </w:r>
      <w:r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unijnym, międzynarodowym i</w:t>
      </w:r>
      <w:r w:rsidR="00620F49" w:rsidRPr="008A5064">
        <w:rPr>
          <w:rStyle w:val="y2iqfc"/>
          <w:rFonts w:ascii="Times New Roman" w:hAnsi="Times New Roman" w:cs="Times New Roman"/>
          <w:sz w:val="24"/>
          <w:szCs w:val="24"/>
        </w:rPr>
        <w:t> </w:t>
      </w:r>
      <w:r w:rsidRPr="008A5064">
        <w:rPr>
          <w:rStyle w:val="y2iqfc"/>
          <w:rFonts w:ascii="Times New Roman" w:hAnsi="Times New Roman" w:cs="Times New Roman"/>
          <w:sz w:val="24"/>
          <w:szCs w:val="24"/>
        </w:rPr>
        <w:t>krajowym.</w:t>
      </w:r>
    </w:p>
    <w:p w14:paraId="01FF22D3" w14:textId="1B411F8E" w:rsidR="00EF454D" w:rsidRPr="008A5064" w:rsidRDefault="007B6AE9" w:rsidP="006324B2">
      <w:pPr>
        <w:pStyle w:val="HTML-wstpniesformatowany"/>
        <w:numPr>
          <w:ilvl w:val="0"/>
          <w:numId w:val="39"/>
        </w:numPr>
        <w:tabs>
          <w:tab w:val="clear" w:pos="916"/>
          <w:tab w:val="left" w:pos="709"/>
        </w:tabs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8A5064">
        <w:rPr>
          <w:rStyle w:val="y2iqfc"/>
          <w:rFonts w:ascii="Times New Roman" w:hAnsi="Times New Roman" w:cs="Times New Roman"/>
          <w:sz w:val="24"/>
          <w:szCs w:val="24"/>
        </w:rPr>
        <w:t>Strony muszą</w:t>
      </w:r>
      <w:r w:rsidR="00EF454D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zobowiązać się i zapewnić poszanowanie podstawowych wartości UE (takich jak poszanowanie godności ludzkiej, wolności, demokracji, równości, praworządności i praw człowieka, w tym praw mniejszości).</w:t>
      </w:r>
    </w:p>
    <w:p w14:paraId="33E7A696" w14:textId="6F24193C" w:rsidR="00EF454D" w:rsidRPr="008A5064" w:rsidRDefault="00EF454D" w:rsidP="006324B2">
      <w:pPr>
        <w:pStyle w:val="HTML-wstpniesformatowany"/>
        <w:numPr>
          <w:ilvl w:val="0"/>
          <w:numId w:val="39"/>
        </w:numPr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Jeśli </w:t>
      </w:r>
      <w:r w:rsidR="004462B2" w:rsidRPr="008A5064">
        <w:rPr>
          <w:rStyle w:val="y2iqfc"/>
          <w:rFonts w:ascii="Times New Roman" w:hAnsi="Times New Roman" w:cs="Times New Roman"/>
          <w:sz w:val="24"/>
          <w:szCs w:val="24"/>
        </w:rPr>
        <w:t>U</w:t>
      </w:r>
      <w:r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czestnik naruszy którykolwiek z obowiązków wynikających z niniejszego artykułu, </w:t>
      </w:r>
      <w:r w:rsidR="00CB4A7D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wsparcie finansowe </w:t>
      </w:r>
      <w:r w:rsidRPr="008A5064">
        <w:rPr>
          <w:rStyle w:val="y2iqfc"/>
          <w:rFonts w:ascii="Times New Roman" w:hAnsi="Times New Roman" w:cs="Times New Roman"/>
          <w:sz w:val="24"/>
          <w:szCs w:val="24"/>
        </w:rPr>
        <w:t>może zostać zmniejszon</w:t>
      </w:r>
      <w:r w:rsidR="00CB4A7D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e lub </w:t>
      </w:r>
      <w:r w:rsidR="00734C26" w:rsidRPr="008A5064">
        <w:rPr>
          <w:rStyle w:val="y2iqfc"/>
          <w:rFonts w:ascii="Times New Roman" w:hAnsi="Times New Roman" w:cs="Times New Roman"/>
          <w:sz w:val="24"/>
          <w:szCs w:val="24"/>
        </w:rPr>
        <w:t>niewypłacone</w:t>
      </w:r>
      <w:r w:rsidR="00CB4A7D" w:rsidRPr="008A5064">
        <w:rPr>
          <w:rStyle w:val="y2iqfc"/>
          <w:rFonts w:ascii="Times New Roman" w:hAnsi="Times New Roman" w:cs="Times New Roman"/>
          <w:sz w:val="24"/>
          <w:szCs w:val="24"/>
        </w:rPr>
        <w:t xml:space="preserve"> w ogóle</w:t>
      </w:r>
      <w:r w:rsidRPr="008A5064">
        <w:rPr>
          <w:rStyle w:val="y2iqfc"/>
          <w:rFonts w:ascii="Times New Roman" w:hAnsi="Times New Roman" w:cs="Times New Roman"/>
          <w:sz w:val="24"/>
          <w:szCs w:val="24"/>
        </w:rPr>
        <w:t>.</w:t>
      </w:r>
    </w:p>
    <w:p w14:paraId="58EEA03A" w14:textId="77777777" w:rsidR="00EF454D" w:rsidRPr="008A5064" w:rsidRDefault="00EF454D" w:rsidP="00A840BB">
      <w:pPr>
        <w:pStyle w:val="HTML-wstpniesformatowany"/>
        <w:jc w:val="both"/>
        <w:rPr>
          <w:rFonts w:ascii="Times New Roman" w:hAnsi="Times New Roman" w:cs="Times New Roman"/>
          <w:sz w:val="24"/>
          <w:szCs w:val="24"/>
        </w:rPr>
      </w:pPr>
    </w:p>
    <w:p w14:paraId="5585BE2A" w14:textId="70804326" w:rsidR="00EF454D" w:rsidRPr="008A5064" w:rsidRDefault="00EF454D" w:rsidP="00A840BB">
      <w:pPr>
        <w:pBdr>
          <w:bottom w:val="single" w:sz="6" w:space="1" w:color="auto"/>
        </w:pBdr>
        <w:jc w:val="both"/>
        <w:rPr>
          <w:rStyle w:val="y2iqfc"/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>ARTYKUŁ 1</w:t>
      </w:r>
      <w:r w:rsidR="00CB4A7D" w:rsidRPr="008A5064">
        <w:rPr>
          <w:b/>
          <w:bCs/>
          <w:sz w:val="24"/>
          <w:szCs w:val="24"/>
          <w:lang w:val="pl-PL"/>
        </w:rPr>
        <w:t>1</w:t>
      </w:r>
      <w:r w:rsidRPr="008A5064">
        <w:rPr>
          <w:b/>
          <w:bCs/>
          <w:sz w:val="24"/>
          <w:szCs w:val="24"/>
          <w:lang w:val="pl-PL"/>
        </w:rPr>
        <w:t xml:space="preserve"> – OCHRONA DANYCH OSOBOWYCH</w:t>
      </w:r>
    </w:p>
    <w:p w14:paraId="7E20EA9F" w14:textId="29663473" w:rsidR="1058A4B7" w:rsidRPr="008A5064" w:rsidRDefault="1058A4B7" w:rsidP="006324B2">
      <w:pPr>
        <w:pStyle w:val="Akapitzlist"/>
        <w:numPr>
          <w:ilvl w:val="0"/>
          <w:numId w:val="40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Wszelkie dane osobowe w ramach </w:t>
      </w:r>
      <w:r w:rsidR="004462B2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 xml:space="preserve">mowy przetwarzane są pod nadzorem administratora danych określonego w Informacji dotyczącej prywatności, zgodnie z mającymi zastosowanie przepisami o ochronie danych, w szczególności </w:t>
      </w:r>
      <w:r w:rsidRPr="008A5064">
        <w:rPr>
          <w:sz w:val="24"/>
          <w:szCs w:val="24"/>
          <w:lang w:val="pl-PL"/>
        </w:rPr>
        <w:lastRenderedPageBreak/>
        <w:t>rozporządzeniem 2018/1725</w:t>
      </w:r>
      <w:r w:rsidRPr="008A5064">
        <w:rPr>
          <w:rStyle w:val="Odwoanieprzypisudolnego"/>
          <w:sz w:val="24"/>
          <w:szCs w:val="24"/>
          <w:lang w:val="en-GB"/>
        </w:rPr>
        <w:footnoteReference w:id="3"/>
      </w:r>
      <w:r w:rsidRPr="008A5064">
        <w:rPr>
          <w:sz w:val="24"/>
          <w:szCs w:val="24"/>
          <w:lang w:val="pl-PL"/>
        </w:rPr>
        <w:t xml:space="preserve"> i powiązanymi aktami krajowymi w sprawie ochrony danych, oraz w celach określonych w Informacji dotyczącej prywatności dostępnym na stronie: </w:t>
      </w:r>
      <w:hyperlink r:id="rId11" w:history="1">
        <w:r w:rsidRPr="008A5064">
          <w:rPr>
            <w:rStyle w:val="Hipercze"/>
            <w:color w:val="auto"/>
            <w:sz w:val="24"/>
            <w:szCs w:val="24"/>
            <w:lang w:val="pl-PL"/>
          </w:rPr>
          <w:t>https://ec.europa.eu/erasmus-esc-personal-data</w:t>
        </w:r>
      </w:hyperlink>
      <w:r w:rsidRPr="008A5064">
        <w:rPr>
          <w:sz w:val="24"/>
          <w:szCs w:val="24"/>
          <w:lang w:val="pl-PL"/>
        </w:rPr>
        <w:t xml:space="preserve">. </w:t>
      </w:r>
    </w:p>
    <w:p w14:paraId="0B50CBD5" w14:textId="7C02E26D" w:rsidR="00EF454D" w:rsidRPr="008A5064" w:rsidRDefault="009A20DE" w:rsidP="006324B2">
      <w:pPr>
        <w:pStyle w:val="Akapitzlist"/>
        <w:numPr>
          <w:ilvl w:val="0"/>
          <w:numId w:val="40"/>
        </w:numPr>
        <w:tabs>
          <w:tab w:val="left" w:pos="851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Dane, o których mowa w art. 11.1, </w:t>
      </w:r>
      <w:r w:rsidR="00EF454D" w:rsidRPr="008A5064">
        <w:rPr>
          <w:sz w:val="24"/>
          <w:szCs w:val="24"/>
          <w:lang w:val="pl-PL"/>
        </w:rPr>
        <w:t xml:space="preserve">będą przetwarzane wyłącznie w związku z realizacją </w:t>
      </w:r>
      <w:r w:rsidR="000161CA" w:rsidRPr="008A5064">
        <w:rPr>
          <w:sz w:val="24"/>
          <w:szCs w:val="24"/>
          <w:lang w:val="pl-PL"/>
        </w:rPr>
        <w:t xml:space="preserve"> </w:t>
      </w:r>
      <w:r w:rsidR="004462B2" w:rsidRPr="008A5064">
        <w:rPr>
          <w:sz w:val="24"/>
          <w:szCs w:val="24"/>
          <w:lang w:val="pl-PL"/>
        </w:rPr>
        <w:t>U</w:t>
      </w:r>
      <w:r w:rsidR="00EF454D" w:rsidRPr="008A5064">
        <w:rPr>
          <w:sz w:val="24"/>
          <w:szCs w:val="24"/>
          <w:lang w:val="pl-PL"/>
        </w:rPr>
        <w:t xml:space="preserve">mowy i upowszechnianiem rezultatów uzyskanych po jej zakończeniu przez instytucję wysyłającą, </w:t>
      </w:r>
      <w:r w:rsidR="006335FE" w:rsidRPr="008A5064">
        <w:rPr>
          <w:sz w:val="24"/>
          <w:szCs w:val="24"/>
          <w:lang w:val="pl-PL"/>
        </w:rPr>
        <w:t>a</w:t>
      </w:r>
      <w:r w:rsidR="00EF454D" w:rsidRPr="008A5064">
        <w:rPr>
          <w:sz w:val="24"/>
          <w:szCs w:val="24"/>
          <w:lang w:val="pl-PL"/>
        </w:rPr>
        <w:t xml:space="preserve">gencję </w:t>
      </w:r>
      <w:r w:rsidR="006335FE" w:rsidRPr="008A5064">
        <w:rPr>
          <w:sz w:val="24"/>
          <w:szCs w:val="24"/>
          <w:lang w:val="pl-PL"/>
        </w:rPr>
        <w:t>n</w:t>
      </w:r>
      <w:r w:rsidR="00EF454D" w:rsidRPr="008A5064">
        <w:rPr>
          <w:sz w:val="24"/>
          <w:szCs w:val="24"/>
          <w:lang w:val="pl-PL"/>
        </w:rPr>
        <w:t>arodową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35A8558A" w14:textId="650760BF" w:rsidR="00EF454D" w:rsidRPr="008A5064" w:rsidRDefault="00EF454D" w:rsidP="006324B2">
      <w:pPr>
        <w:pStyle w:val="Akapitzlist"/>
        <w:numPr>
          <w:ilvl w:val="0"/>
          <w:numId w:val="40"/>
        </w:numPr>
        <w:tabs>
          <w:tab w:val="left" w:pos="709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Na pisemny wniosek, Uczestnik może uzyskać dostęp do swoich danych osobowych i</w:t>
      </w:r>
      <w:r w:rsidR="00F61BBC" w:rsidRPr="008A5064">
        <w:rPr>
          <w:sz w:val="24"/>
          <w:szCs w:val="24"/>
          <w:lang w:val="pl-PL"/>
        </w:rPr>
        <w:t> </w:t>
      </w:r>
      <w:r w:rsidRPr="008A5064">
        <w:rPr>
          <w:sz w:val="24"/>
          <w:szCs w:val="24"/>
          <w:lang w:val="pl-PL"/>
        </w:rPr>
        <w:t xml:space="preserve">poprawić nieprawidłowe lub niekompletne informacje. Wszelkie pytania dotyczące przetwarzania danych osobowych należy kierować do instytucji wysyłającej i/lub </w:t>
      </w:r>
      <w:r w:rsidR="006335FE" w:rsidRPr="008A5064">
        <w:rPr>
          <w:sz w:val="24"/>
          <w:szCs w:val="24"/>
          <w:lang w:val="pl-PL"/>
        </w:rPr>
        <w:t>a</w:t>
      </w:r>
      <w:r w:rsidRPr="008A5064">
        <w:rPr>
          <w:sz w:val="24"/>
          <w:szCs w:val="24"/>
          <w:lang w:val="pl-PL"/>
        </w:rPr>
        <w:t xml:space="preserve">gencji </w:t>
      </w:r>
      <w:r w:rsidR="006335FE" w:rsidRPr="008A5064">
        <w:rPr>
          <w:sz w:val="24"/>
          <w:szCs w:val="24"/>
          <w:lang w:val="pl-PL"/>
        </w:rPr>
        <w:t>n</w:t>
      </w:r>
      <w:r w:rsidRPr="008A5064">
        <w:rPr>
          <w:sz w:val="24"/>
          <w:szCs w:val="24"/>
          <w:lang w:val="pl-PL"/>
        </w:rPr>
        <w:t>arodowej. Uczestnik może złożyć skargę dotyczącą przetwarzania danych osobowych do Europejskiego Inspektora Ochrony Danych w odniesieniu do wykorzystania tych danych przez Komisję Europejską.</w:t>
      </w:r>
    </w:p>
    <w:p w14:paraId="37196953" w14:textId="77777777" w:rsidR="00CB4A7D" w:rsidRPr="008A5064" w:rsidRDefault="00CB4A7D" w:rsidP="00A840BB">
      <w:pPr>
        <w:tabs>
          <w:tab w:val="left" w:pos="567"/>
        </w:tabs>
        <w:ind w:left="567" w:hanging="567"/>
        <w:jc w:val="both"/>
        <w:rPr>
          <w:sz w:val="24"/>
          <w:szCs w:val="24"/>
          <w:lang w:val="pl-PL"/>
        </w:rPr>
      </w:pPr>
    </w:p>
    <w:p w14:paraId="05DE71E1" w14:textId="7B56F8C0" w:rsidR="009A20DE" w:rsidRPr="008A5064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u w:val="single"/>
          <w:lang w:val="pl-PL"/>
        </w:rPr>
      </w:pPr>
      <w:bookmarkStart w:id="5" w:name="_Hlk137640256"/>
      <w:r w:rsidRPr="008A5064">
        <w:rPr>
          <w:b/>
          <w:bCs/>
          <w:sz w:val="24"/>
          <w:szCs w:val="24"/>
          <w:u w:val="single"/>
          <w:lang w:val="pl-PL"/>
        </w:rPr>
        <w:t>ARTYKUŁ 1</w:t>
      </w:r>
      <w:r w:rsidR="009A20DE" w:rsidRPr="008A5064">
        <w:rPr>
          <w:b/>
          <w:bCs/>
          <w:sz w:val="24"/>
          <w:szCs w:val="24"/>
          <w:u w:val="single"/>
          <w:lang w:val="pl-PL"/>
        </w:rPr>
        <w:t>2</w:t>
      </w:r>
      <w:r w:rsidRPr="008A5064">
        <w:rPr>
          <w:b/>
          <w:bCs/>
          <w:sz w:val="24"/>
          <w:szCs w:val="24"/>
          <w:u w:val="single"/>
          <w:lang w:val="pl-PL"/>
        </w:rPr>
        <w:t xml:space="preserve"> </w:t>
      </w:r>
      <w:r w:rsidR="009A20DE" w:rsidRPr="008A5064">
        <w:rPr>
          <w:b/>
          <w:bCs/>
          <w:sz w:val="24"/>
          <w:szCs w:val="24"/>
          <w:u w:val="single"/>
          <w:lang w:val="pl-PL"/>
        </w:rPr>
        <w:t>– ZAWIESZENIE UMOWY</w:t>
      </w:r>
      <w:r w:rsidR="006335FE" w:rsidRPr="008A5064">
        <w:rPr>
          <w:b/>
          <w:bCs/>
          <w:sz w:val="24"/>
          <w:szCs w:val="24"/>
          <w:u w:val="single"/>
          <w:lang w:val="pl-PL"/>
        </w:rPr>
        <w:t>______________________________________</w:t>
      </w:r>
    </w:p>
    <w:p w14:paraId="00E7E72F" w14:textId="05F847A0" w:rsidR="00B425F1" w:rsidRPr="008A5064" w:rsidRDefault="009A20DE" w:rsidP="006324B2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Umowa może zostać zawieszona z inicjatywy </w:t>
      </w:r>
      <w:r w:rsidR="00541358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 xml:space="preserve">czestnika lub </w:t>
      </w:r>
      <w:r w:rsidR="00541358" w:rsidRPr="008A5064">
        <w:rPr>
          <w:sz w:val="24"/>
          <w:szCs w:val="24"/>
          <w:lang w:val="pl-PL"/>
        </w:rPr>
        <w:t>Instytucji</w:t>
      </w:r>
      <w:r w:rsidRPr="008A5064">
        <w:rPr>
          <w:sz w:val="24"/>
          <w:szCs w:val="24"/>
          <w:lang w:val="pl-PL"/>
        </w:rPr>
        <w:t>, jeżeli wyjątkowe okoliczności - w szczególności siła wyższa (zob. art. 16) - uniemożliwiają lub nadmiernie utrudniają jej wykonanie. Zawieszenie</w:t>
      </w:r>
      <w:r w:rsidR="00365D94" w:rsidRPr="008A5064">
        <w:rPr>
          <w:sz w:val="24"/>
          <w:szCs w:val="24"/>
          <w:lang w:val="pl-PL"/>
        </w:rPr>
        <w:t xml:space="preserve"> staje się skuteczne </w:t>
      </w:r>
      <w:r w:rsidRPr="008A5064">
        <w:rPr>
          <w:sz w:val="24"/>
          <w:szCs w:val="24"/>
          <w:lang w:val="pl-PL"/>
        </w:rPr>
        <w:t xml:space="preserve">w dniu </w:t>
      </w:r>
      <w:r w:rsidR="00365D94" w:rsidRPr="008A5064">
        <w:rPr>
          <w:sz w:val="24"/>
          <w:szCs w:val="24"/>
          <w:lang w:val="pl-PL"/>
        </w:rPr>
        <w:t>ustalonym przez strony</w:t>
      </w:r>
      <w:r w:rsidRPr="008A5064">
        <w:rPr>
          <w:sz w:val="24"/>
          <w:szCs w:val="24"/>
          <w:lang w:val="pl-PL"/>
        </w:rPr>
        <w:t xml:space="preserve"> w drodze pisemnego powiadomienia. Umowa może zostać wznowiona po tym terminie.</w:t>
      </w:r>
    </w:p>
    <w:p w14:paraId="0475B399" w14:textId="77777777" w:rsidR="00811651" w:rsidRPr="008A5064" w:rsidRDefault="007B6AE9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Każda ze stron</w:t>
      </w:r>
      <w:r w:rsidR="005D7DDE" w:rsidRPr="008A5064">
        <w:rPr>
          <w:sz w:val="24"/>
          <w:szCs w:val="24"/>
          <w:lang w:val="pl-PL"/>
        </w:rPr>
        <w:t xml:space="preserve"> może - w dowolnym momencie - zawiesić </w:t>
      </w:r>
      <w:r w:rsidR="006335FE" w:rsidRPr="008A5064">
        <w:rPr>
          <w:sz w:val="24"/>
          <w:szCs w:val="24"/>
          <w:lang w:val="pl-PL"/>
        </w:rPr>
        <w:t>U</w:t>
      </w:r>
      <w:r w:rsidR="005D7DDE" w:rsidRPr="008A5064">
        <w:rPr>
          <w:sz w:val="24"/>
          <w:szCs w:val="24"/>
          <w:lang w:val="pl-PL"/>
        </w:rPr>
        <w:t xml:space="preserve">mowę, jeżeli </w:t>
      </w:r>
      <w:r w:rsidR="00C15259" w:rsidRPr="008A5064">
        <w:rPr>
          <w:sz w:val="24"/>
          <w:szCs w:val="24"/>
          <w:lang w:val="pl-PL"/>
        </w:rPr>
        <w:t xml:space="preserve">druga strona </w:t>
      </w:r>
      <w:r w:rsidR="005D7DDE" w:rsidRPr="008A5064">
        <w:rPr>
          <w:sz w:val="24"/>
          <w:szCs w:val="24"/>
          <w:lang w:val="pl-PL"/>
        </w:rPr>
        <w:t>popełnił</w:t>
      </w:r>
      <w:r w:rsidR="00C15259" w:rsidRPr="008A5064">
        <w:rPr>
          <w:sz w:val="24"/>
          <w:szCs w:val="24"/>
          <w:lang w:val="pl-PL"/>
        </w:rPr>
        <w:t>a</w:t>
      </w:r>
      <w:r w:rsidR="005D7DDE" w:rsidRPr="008A5064">
        <w:rPr>
          <w:sz w:val="24"/>
          <w:szCs w:val="24"/>
          <w:lang w:val="pl-PL"/>
        </w:rPr>
        <w:t xml:space="preserve"> lub jest podejrzewan</w:t>
      </w:r>
      <w:r w:rsidR="00C15259" w:rsidRPr="008A5064">
        <w:rPr>
          <w:sz w:val="24"/>
          <w:szCs w:val="24"/>
          <w:lang w:val="pl-PL"/>
        </w:rPr>
        <w:t>a</w:t>
      </w:r>
      <w:r w:rsidR="005D7DDE" w:rsidRPr="008A5064">
        <w:rPr>
          <w:sz w:val="24"/>
          <w:szCs w:val="24"/>
          <w:lang w:val="pl-PL"/>
        </w:rPr>
        <w:t xml:space="preserve"> o popełnienie</w:t>
      </w:r>
      <w:r w:rsidR="006335FE" w:rsidRPr="008A5064">
        <w:rPr>
          <w:sz w:val="24"/>
          <w:szCs w:val="24"/>
          <w:lang w:val="pl-PL"/>
        </w:rPr>
        <w:t>:</w:t>
      </w:r>
    </w:p>
    <w:p w14:paraId="6FD27C9B" w14:textId="77777777" w:rsidR="00811651" w:rsidRPr="008A5064" w:rsidRDefault="00811651" w:rsidP="00811651">
      <w:p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ab/>
        <w:t xml:space="preserve">a) istotnych błędów, nieprawidłowości lub oszustwa lub </w:t>
      </w:r>
    </w:p>
    <w:p w14:paraId="65BAECF9" w14:textId="6803D5D2" w:rsidR="005D7DDE" w:rsidRPr="008A5064" w:rsidRDefault="00811651" w:rsidP="00811651">
      <w:pPr>
        <w:pBdr>
          <w:bottom w:val="single" w:sz="6" w:space="1" w:color="auto"/>
        </w:pBdr>
        <w:tabs>
          <w:tab w:val="left" w:pos="709"/>
        </w:tabs>
        <w:ind w:left="709" w:hanging="709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ab/>
        <w:t xml:space="preserve">b) </w:t>
      </w:r>
      <w:r w:rsidR="005D7DDE" w:rsidRPr="008A5064">
        <w:rPr>
          <w:sz w:val="24"/>
          <w:szCs w:val="24"/>
          <w:lang w:val="pl-PL"/>
        </w:rPr>
        <w:t xml:space="preserve">poważnego naruszenia </w:t>
      </w:r>
      <w:r w:rsidR="2C450BFB" w:rsidRPr="008A5064">
        <w:rPr>
          <w:sz w:val="24"/>
          <w:szCs w:val="24"/>
          <w:lang w:val="pl-PL"/>
        </w:rPr>
        <w:t>zobowiązań</w:t>
      </w:r>
      <w:r w:rsidR="005D7DDE" w:rsidRPr="008A5064">
        <w:rPr>
          <w:sz w:val="24"/>
          <w:szCs w:val="24"/>
          <w:lang w:val="pl-PL"/>
        </w:rPr>
        <w:t xml:space="preserve"> wynikających z niniejszej </w:t>
      </w:r>
      <w:r w:rsidR="006335FE" w:rsidRPr="008A5064">
        <w:rPr>
          <w:sz w:val="24"/>
          <w:szCs w:val="24"/>
          <w:lang w:val="pl-PL"/>
        </w:rPr>
        <w:t>U</w:t>
      </w:r>
      <w:r w:rsidR="005D7DDE" w:rsidRPr="008A5064">
        <w:rPr>
          <w:sz w:val="24"/>
          <w:szCs w:val="24"/>
          <w:lang w:val="pl-PL"/>
        </w:rPr>
        <w:t>mowy lub w trakcie</w:t>
      </w:r>
      <w:r w:rsidRPr="008A5064">
        <w:rPr>
          <w:sz w:val="24"/>
          <w:szCs w:val="24"/>
          <w:lang w:val="pl-PL"/>
        </w:rPr>
        <w:t xml:space="preserve">  </w:t>
      </w:r>
      <w:r w:rsidRPr="008A5064">
        <w:rPr>
          <w:sz w:val="24"/>
          <w:szCs w:val="24"/>
          <w:lang w:val="pl-PL"/>
        </w:rPr>
        <w:br/>
      </w:r>
      <w:r w:rsidR="005D7DDE" w:rsidRPr="008A5064">
        <w:rPr>
          <w:sz w:val="24"/>
          <w:szCs w:val="24"/>
          <w:lang w:val="pl-PL"/>
        </w:rPr>
        <w:t>jej obowiązywania (w tym niewłaściwej realizacji działania, przedłożenia nieprawdziwych informacji, nieprzekazania wymaganych informacji, naruszenia zasad etyki (jeśli dotyczy) it</w:t>
      </w:r>
      <w:r w:rsidR="00734C26" w:rsidRPr="008A5064">
        <w:rPr>
          <w:sz w:val="24"/>
          <w:szCs w:val="24"/>
          <w:lang w:val="pl-PL"/>
        </w:rPr>
        <w:t>p</w:t>
      </w:r>
      <w:r w:rsidR="005D7DDE" w:rsidRPr="008A5064">
        <w:rPr>
          <w:sz w:val="24"/>
          <w:szCs w:val="24"/>
          <w:lang w:val="pl-PL"/>
        </w:rPr>
        <w:t>.</w:t>
      </w:r>
    </w:p>
    <w:p w14:paraId="11E94654" w14:textId="0C9EDBC0" w:rsidR="009A20DE" w:rsidRPr="008A5064" w:rsidRDefault="009A20DE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2EF98CA" w14:textId="4F5CCAF6" w:rsidR="005D7DDE" w:rsidRPr="008A5064" w:rsidRDefault="00734C26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Podczas zawieszenia </w:t>
      </w:r>
      <w:r w:rsidR="00B425F1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>czestnikowi nie będzie wypłacane żadne wsparcie finansowe.</w:t>
      </w:r>
      <w:r w:rsidR="005D7DDE" w:rsidRPr="008A5064">
        <w:rPr>
          <w:sz w:val="24"/>
          <w:szCs w:val="24"/>
          <w:lang w:val="pl-PL"/>
        </w:rPr>
        <w:t xml:space="preserve"> </w:t>
      </w:r>
    </w:p>
    <w:p w14:paraId="36EBDE80" w14:textId="7EBB09D6" w:rsidR="009A20DE" w:rsidRPr="008A5064" w:rsidRDefault="009A20DE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Uczestnik nie może domagać się odszkodowania z powodu zawieszenia przez </w:t>
      </w:r>
      <w:r w:rsidR="00734C26" w:rsidRPr="008A5064">
        <w:rPr>
          <w:sz w:val="24"/>
          <w:szCs w:val="24"/>
          <w:lang w:val="pl-PL"/>
        </w:rPr>
        <w:t>Instytucję</w:t>
      </w:r>
      <w:r w:rsidRPr="008A5064">
        <w:rPr>
          <w:sz w:val="24"/>
          <w:szCs w:val="24"/>
          <w:lang w:val="pl-PL"/>
        </w:rPr>
        <w:t>.</w:t>
      </w:r>
    </w:p>
    <w:p w14:paraId="37938AF5" w14:textId="1C47E08A" w:rsidR="009A20DE" w:rsidRPr="008A5064" w:rsidRDefault="009A20DE" w:rsidP="00811651">
      <w:pPr>
        <w:pStyle w:val="Akapitzlist"/>
        <w:numPr>
          <w:ilvl w:val="0"/>
          <w:numId w:val="41"/>
        </w:numPr>
        <w:pBdr>
          <w:bottom w:val="single" w:sz="6" w:space="1" w:color="auto"/>
        </w:pBdr>
        <w:tabs>
          <w:tab w:val="left" w:pos="709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Zawieszenie nie wpływa na prawo </w:t>
      </w:r>
      <w:r w:rsidR="00734C26" w:rsidRPr="008A5064">
        <w:rPr>
          <w:sz w:val="24"/>
          <w:szCs w:val="24"/>
          <w:lang w:val="pl-PL"/>
        </w:rPr>
        <w:t>Instytucji</w:t>
      </w:r>
      <w:r w:rsidRPr="008A5064">
        <w:rPr>
          <w:sz w:val="24"/>
          <w:szCs w:val="24"/>
          <w:lang w:val="pl-PL"/>
        </w:rPr>
        <w:t xml:space="preserve"> do rozwiązania </w:t>
      </w:r>
      <w:r w:rsidR="006335FE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>mowy (</w:t>
      </w:r>
      <w:r w:rsidR="005D7DDE" w:rsidRPr="008A5064">
        <w:rPr>
          <w:sz w:val="24"/>
          <w:szCs w:val="24"/>
          <w:lang w:val="pl-PL"/>
        </w:rPr>
        <w:t xml:space="preserve">zob. art. </w:t>
      </w:r>
      <w:r w:rsidRPr="008A5064">
        <w:rPr>
          <w:sz w:val="24"/>
          <w:szCs w:val="24"/>
          <w:lang w:val="pl-PL"/>
        </w:rPr>
        <w:t>13).</w:t>
      </w:r>
    </w:p>
    <w:p w14:paraId="236BCDBC" w14:textId="77777777" w:rsidR="009A20DE" w:rsidRPr="008A5064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5E65A97" w14:textId="37C11440" w:rsidR="00EF454D" w:rsidRPr="008A5064" w:rsidRDefault="009A20DE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 xml:space="preserve">ARTYKUŁ 13 </w:t>
      </w:r>
      <w:r w:rsidR="00EF454D" w:rsidRPr="008A5064">
        <w:rPr>
          <w:b/>
          <w:bCs/>
          <w:sz w:val="24"/>
          <w:szCs w:val="24"/>
          <w:lang w:val="pl-PL"/>
        </w:rPr>
        <w:t>– ROZWIĄZANIE UMOWY</w:t>
      </w:r>
    </w:p>
    <w:bookmarkEnd w:id="5"/>
    <w:p w14:paraId="53A72518" w14:textId="065BA3BC" w:rsidR="00E115D6" w:rsidRPr="008A5064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8A5064">
        <w:rPr>
          <w:rStyle w:val="y2iqfc"/>
          <w:sz w:val="24"/>
          <w:szCs w:val="24"/>
        </w:rPr>
        <w:t xml:space="preserve">Umowa może zostać rozwiązana przez każdą ze stron w przypadku zaistnienia okoliczności, które sprawiają, że wykonanie </w:t>
      </w:r>
      <w:r w:rsidR="004462B2" w:rsidRPr="008A5064">
        <w:rPr>
          <w:rStyle w:val="y2iqfc"/>
          <w:sz w:val="24"/>
          <w:szCs w:val="24"/>
        </w:rPr>
        <w:t>U</w:t>
      </w:r>
      <w:r w:rsidRPr="008A5064">
        <w:rPr>
          <w:rStyle w:val="y2iqfc"/>
          <w:sz w:val="24"/>
          <w:szCs w:val="24"/>
        </w:rPr>
        <w:t>mowy jest niewykonalne, niemożliwe lub nadmiernie utrudnione.</w:t>
      </w:r>
    </w:p>
    <w:p w14:paraId="4E46EAFA" w14:textId="742EE15C" w:rsidR="00E115D6" w:rsidRPr="008A5064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8A5064">
        <w:rPr>
          <w:rStyle w:val="y2iqfc"/>
          <w:sz w:val="24"/>
          <w:szCs w:val="24"/>
        </w:rPr>
        <w:t xml:space="preserve">W przypadku </w:t>
      </w:r>
      <w:r w:rsidR="00C15259" w:rsidRPr="008A5064">
        <w:rPr>
          <w:rStyle w:val="y2iqfc"/>
          <w:sz w:val="24"/>
          <w:szCs w:val="24"/>
        </w:rPr>
        <w:t xml:space="preserve">takiego </w:t>
      </w:r>
      <w:r w:rsidRPr="008A5064">
        <w:rPr>
          <w:rStyle w:val="y2iqfc"/>
          <w:sz w:val="24"/>
          <w:szCs w:val="24"/>
        </w:rPr>
        <w:t xml:space="preserve">rozwiązania </w:t>
      </w:r>
      <w:r w:rsidR="004462B2" w:rsidRPr="008A5064">
        <w:rPr>
          <w:rStyle w:val="y2iqfc"/>
          <w:sz w:val="24"/>
          <w:szCs w:val="24"/>
        </w:rPr>
        <w:t>U</w:t>
      </w:r>
      <w:r w:rsidRPr="008A5064">
        <w:rPr>
          <w:rStyle w:val="y2iqfc"/>
          <w:sz w:val="24"/>
          <w:szCs w:val="24"/>
        </w:rPr>
        <w:t xml:space="preserve">mowy, </w:t>
      </w:r>
      <w:r w:rsidR="00CB70F4" w:rsidRPr="008A5064">
        <w:rPr>
          <w:rStyle w:val="y2iqfc"/>
          <w:sz w:val="24"/>
          <w:szCs w:val="24"/>
        </w:rPr>
        <w:t>U</w:t>
      </w:r>
      <w:r w:rsidRPr="008A5064">
        <w:rPr>
          <w:rStyle w:val="y2iqfc"/>
          <w:sz w:val="24"/>
          <w:szCs w:val="24"/>
        </w:rPr>
        <w:t xml:space="preserve">czestnik będzie uprawniony do otrzymania co najmniej kwoty dofinansowania odpowiadającej rzeczywistemu okresowi trwania mobilności. </w:t>
      </w:r>
      <w:r w:rsidR="00C15259" w:rsidRPr="008A5064">
        <w:rPr>
          <w:rStyle w:val="y2iqfc"/>
          <w:sz w:val="24"/>
          <w:szCs w:val="24"/>
        </w:rPr>
        <w:t>Uczestnik będzie musiał zwrócić w</w:t>
      </w:r>
      <w:r w:rsidRPr="008A5064">
        <w:rPr>
          <w:rStyle w:val="y2iqfc"/>
          <w:sz w:val="24"/>
          <w:szCs w:val="24"/>
        </w:rPr>
        <w:t>szelkie pozostałe środki</w:t>
      </w:r>
      <w:r w:rsidR="00C15259" w:rsidRPr="008A5064">
        <w:rPr>
          <w:rStyle w:val="y2iqfc"/>
          <w:sz w:val="24"/>
          <w:szCs w:val="24"/>
        </w:rPr>
        <w:t>.</w:t>
      </w:r>
    </w:p>
    <w:p w14:paraId="11B149D2" w14:textId="05BF68A9" w:rsidR="00E115D6" w:rsidRPr="008A5064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8A5064">
        <w:rPr>
          <w:rStyle w:val="y2iqfc"/>
          <w:sz w:val="24"/>
          <w:szCs w:val="24"/>
        </w:rPr>
        <w:lastRenderedPageBreak/>
        <w:t xml:space="preserve">W przypadku poważnego naruszenia zobowiązań lub jeśli </w:t>
      </w:r>
      <w:r w:rsidR="00C15259" w:rsidRPr="008A5064">
        <w:rPr>
          <w:rStyle w:val="y2iqfc"/>
          <w:sz w:val="24"/>
          <w:szCs w:val="24"/>
        </w:rPr>
        <w:t xml:space="preserve">którakolwiek ze stron </w:t>
      </w:r>
      <w:r w:rsidRPr="008A5064">
        <w:rPr>
          <w:rStyle w:val="y2iqfc"/>
          <w:sz w:val="24"/>
          <w:szCs w:val="24"/>
        </w:rPr>
        <w:t xml:space="preserve">dopuści się nieprawidłowości, oszustwa, korupcji lub </w:t>
      </w:r>
      <w:r w:rsidR="00C15259" w:rsidRPr="008A5064">
        <w:rPr>
          <w:rStyle w:val="y2iqfc"/>
          <w:sz w:val="24"/>
          <w:szCs w:val="24"/>
        </w:rPr>
        <w:t xml:space="preserve">będzie </w:t>
      </w:r>
      <w:r w:rsidRPr="008A5064">
        <w:rPr>
          <w:rStyle w:val="y2iqfc"/>
          <w:sz w:val="24"/>
          <w:szCs w:val="24"/>
        </w:rPr>
        <w:t>zaangażowan</w:t>
      </w:r>
      <w:r w:rsidR="00C15259" w:rsidRPr="008A5064">
        <w:rPr>
          <w:rStyle w:val="y2iqfc"/>
          <w:sz w:val="24"/>
          <w:szCs w:val="24"/>
        </w:rPr>
        <w:t>a</w:t>
      </w:r>
      <w:r w:rsidRPr="008A5064">
        <w:rPr>
          <w:rStyle w:val="y2iqfc"/>
          <w:sz w:val="24"/>
          <w:szCs w:val="24"/>
        </w:rPr>
        <w:t xml:space="preserve"> w organizację przestępczą, pranie pieniędzy, przestępstwa związane z terroryzmem (w tym finansowanie terroryzmu), pracę dzieci lub handel ludźmi,</w:t>
      </w:r>
      <w:r w:rsidR="00734C26" w:rsidRPr="008A5064">
        <w:rPr>
          <w:rStyle w:val="y2iqfc"/>
          <w:sz w:val="24"/>
          <w:szCs w:val="24"/>
        </w:rPr>
        <w:t xml:space="preserve"> </w:t>
      </w:r>
      <w:r w:rsidR="00C15259" w:rsidRPr="008A5064">
        <w:rPr>
          <w:rStyle w:val="y2iqfc"/>
          <w:sz w:val="24"/>
          <w:szCs w:val="24"/>
        </w:rPr>
        <w:t xml:space="preserve">druga strona </w:t>
      </w:r>
      <w:r w:rsidRPr="008A5064">
        <w:rPr>
          <w:rStyle w:val="y2iqfc"/>
          <w:sz w:val="24"/>
          <w:szCs w:val="24"/>
        </w:rPr>
        <w:t xml:space="preserve">może rozwiązać </w:t>
      </w:r>
      <w:r w:rsidR="004462B2" w:rsidRPr="008A5064">
        <w:rPr>
          <w:rStyle w:val="y2iqfc"/>
          <w:sz w:val="24"/>
          <w:szCs w:val="24"/>
        </w:rPr>
        <w:t>U</w:t>
      </w:r>
      <w:r w:rsidRPr="008A5064">
        <w:rPr>
          <w:rStyle w:val="y2iqfc"/>
          <w:sz w:val="24"/>
          <w:szCs w:val="24"/>
        </w:rPr>
        <w:t>mowę poprzez formalne powiadomienie drugiej strony.</w:t>
      </w:r>
    </w:p>
    <w:p w14:paraId="5969BE53" w14:textId="737A4140" w:rsidR="00E115D6" w:rsidRPr="008A5064" w:rsidRDefault="00734C2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8A5064">
        <w:rPr>
          <w:rStyle w:val="y2iqfc"/>
          <w:sz w:val="24"/>
          <w:szCs w:val="24"/>
        </w:rPr>
        <w:t>Instytucja</w:t>
      </w:r>
      <w:r w:rsidR="00E115D6" w:rsidRPr="008A5064">
        <w:rPr>
          <w:rStyle w:val="y2iqfc"/>
          <w:sz w:val="24"/>
          <w:szCs w:val="24"/>
        </w:rPr>
        <w:t xml:space="preserve"> zastrzega sobie prawo do wszczęcia postępowania sądowego, jeśli żądany zwrot kosztów nie zostanie dobrowolnie dokonany w terminie podanym do wiadomości </w:t>
      </w:r>
      <w:r w:rsidR="004462B2" w:rsidRPr="008A5064">
        <w:rPr>
          <w:rStyle w:val="y2iqfc"/>
          <w:sz w:val="24"/>
          <w:szCs w:val="24"/>
        </w:rPr>
        <w:t>U</w:t>
      </w:r>
      <w:r w:rsidR="00E115D6" w:rsidRPr="008A5064">
        <w:rPr>
          <w:rStyle w:val="y2iqfc"/>
          <w:sz w:val="24"/>
          <w:szCs w:val="24"/>
        </w:rPr>
        <w:t>czestnika listem poleconym.</w:t>
      </w:r>
    </w:p>
    <w:p w14:paraId="48B76977" w14:textId="4355A7A8" w:rsidR="00E115D6" w:rsidRPr="008A5064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8A5064">
        <w:rPr>
          <w:rStyle w:val="y2iqfc"/>
          <w:sz w:val="24"/>
          <w:szCs w:val="24"/>
        </w:rPr>
        <w:t xml:space="preserve">Rozwiązanie </w:t>
      </w:r>
      <w:r w:rsidR="004462B2" w:rsidRPr="008A5064">
        <w:rPr>
          <w:rStyle w:val="y2iqfc"/>
          <w:sz w:val="24"/>
          <w:szCs w:val="24"/>
        </w:rPr>
        <w:t>U</w:t>
      </w:r>
      <w:r w:rsidRPr="008A5064">
        <w:rPr>
          <w:rStyle w:val="y2iqfc"/>
          <w:sz w:val="24"/>
          <w:szCs w:val="24"/>
        </w:rPr>
        <w:t xml:space="preserve">mowy wejdzie w życie w dniu określonym w powiadomieniu </w:t>
      </w:r>
      <w:r w:rsidR="002C5557" w:rsidRPr="008A5064">
        <w:rPr>
          <w:rStyle w:val="y2iqfc"/>
          <w:sz w:val="24"/>
          <w:szCs w:val="24"/>
        </w:rPr>
        <w:t>«</w:t>
      </w:r>
      <w:r w:rsidRPr="008A5064">
        <w:rPr>
          <w:rStyle w:val="y2iqfc"/>
          <w:sz w:val="24"/>
          <w:szCs w:val="24"/>
        </w:rPr>
        <w:t xml:space="preserve">data rozwiązania </w:t>
      </w:r>
      <w:r w:rsidR="004462B2" w:rsidRPr="008A5064">
        <w:rPr>
          <w:rStyle w:val="y2iqfc"/>
          <w:sz w:val="24"/>
          <w:szCs w:val="24"/>
        </w:rPr>
        <w:t>U</w:t>
      </w:r>
      <w:r w:rsidRPr="008A5064">
        <w:rPr>
          <w:rStyle w:val="y2iqfc"/>
          <w:sz w:val="24"/>
          <w:szCs w:val="24"/>
        </w:rPr>
        <w:t>mowy</w:t>
      </w:r>
      <w:r w:rsidR="002C5557" w:rsidRPr="008A5064">
        <w:rPr>
          <w:rStyle w:val="y2iqfc"/>
          <w:sz w:val="24"/>
          <w:szCs w:val="24"/>
        </w:rPr>
        <w:t> »</w:t>
      </w:r>
      <w:r w:rsidRPr="008A5064">
        <w:rPr>
          <w:rStyle w:val="y2iqfc"/>
          <w:sz w:val="24"/>
          <w:szCs w:val="24"/>
        </w:rPr>
        <w:t>.</w:t>
      </w:r>
    </w:p>
    <w:p w14:paraId="3AC9FDA6" w14:textId="02B985FE" w:rsidR="00E115D6" w:rsidRPr="008A5064" w:rsidRDefault="00E115D6" w:rsidP="00811651">
      <w:pPr>
        <w:pStyle w:val="Akapitzlist"/>
        <w:numPr>
          <w:ilvl w:val="0"/>
          <w:numId w:val="43"/>
        </w:numPr>
        <w:jc w:val="both"/>
        <w:rPr>
          <w:rStyle w:val="y2iqfc"/>
          <w:sz w:val="24"/>
          <w:szCs w:val="24"/>
        </w:rPr>
      </w:pPr>
      <w:r w:rsidRPr="008A5064">
        <w:rPr>
          <w:rStyle w:val="y2iqfc"/>
          <w:sz w:val="24"/>
          <w:szCs w:val="24"/>
        </w:rPr>
        <w:t xml:space="preserve">Uczestnik nie może domagać się odszkodowania z tytułu rozwiązania </w:t>
      </w:r>
      <w:r w:rsidR="004462B2" w:rsidRPr="008A5064">
        <w:rPr>
          <w:rStyle w:val="y2iqfc"/>
          <w:sz w:val="24"/>
          <w:szCs w:val="24"/>
        </w:rPr>
        <w:t>U</w:t>
      </w:r>
      <w:r w:rsidRPr="008A5064">
        <w:rPr>
          <w:rStyle w:val="y2iqfc"/>
          <w:sz w:val="24"/>
          <w:szCs w:val="24"/>
        </w:rPr>
        <w:t xml:space="preserve">mowy przez </w:t>
      </w:r>
      <w:r w:rsidR="00734C26" w:rsidRPr="008A5064">
        <w:rPr>
          <w:rStyle w:val="y2iqfc"/>
          <w:sz w:val="24"/>
          <w:szCs w:val="24"/>
        </w:rPr>
        <w:t>Instytucję</w:t>
      </w:r>
      <w:r w:rsidRPr="008A5064">
        <w:rPr>
          <w:rStyle w:val="y2iqfc"/>
          <w:sz w:val="24"/>
          <w:szCs w:val="24"/>
        </w:rPr>
        <w:t>.</w:t>
      </w:r>
    </w:p>
    <w:p w14:paraId="30AAAA23" w14:textId="77777777" w:rsidR="00EF454D" w:rsidRPr="008A5064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</w:p>
    <w:p w14:paraId="1E4DD191" w14:textId="06CFB438" w:rsidR="00EF454D" w:rsidRPr="008A5064" w:rsidRDefault="00EF454D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>ARTYKUŁ 1</w:t>
      </w:r>
      <w:r w:rsidR="00E115D6" w:rsidRPr="008A5064">
        <w:rPr>
          <w:b/>
          <w:bCs/>
          <w:sz w:val="24"/>
          <w:szCs w:val="24"/>
          <w:lang w:val="pl-PL"/>
        </w:rPr>
        <w:t>4</w:t>
      </w:r>
      <w:r w:rsidRPr="008A5064">
        <w:rPr>
          <w:b/>
          <w:bCs/>
          <w:sz w:val="24"/>
          <w:szCs w:val="24"/>
          <w:lang w:val="pl-PL"/>
        </w:rPr>
        <w:t xml:space="preserve"> – KONTROLE I AUDYTY</w:t>
      </w:r>
    </w:p>
    <w:p w14:paraId="2A6D5AC7" w14:textId="7C671210" w:rsidR="00EF454D" w:rsidRPr="008A5064" w:rsidRDefault="00EF454D" w:rsidP="00811651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Strony Umowy zobowiązują się przedstawić wszelkie szczegółowe informacje wymagane przez Komisję Europejską, polską agencję narodową lub każdy inny organ zewnętrzny upoważniony przez Komisję Europejską lub polską </w:t>
      </w:r>
      <w:r w:rsidR="00734C26" w:rsidRPr="008A5064">
        <w:rPr>
          <w:sz w:val="24"/>
          <w:szCs w:val="24"/>
          <w:lang w:val="pl-PL"/>
        </w:rPr>
        <w:t>a</w:t>
      </w:r>
      <w:r w:rsidRPr="008A5064">
        <w:rPr>
          <w:sz w:val="24"/>
          <w:szCs w:val="24"/>
          <w:lang w:val="pl-PL"/>
        </w:rPr>
        <w:t xml:space="preserve">gencję </w:t>
      </w:r>
      <w:r w:rsidR="00734C26" w:rsidRPr="008A5064">
        <w:rPr>
          <w:sz w:val="24"/>
          <w:szCs w:val="24"/>
          <w:lang w:val="pl-PL"/>
        </w:rPr>
        <w:t>n</w:t>
      </w:r>
      <w:r w:rsidRPr="008A5064">
        <w:rPr>
          <w:sz w:val="24"/>
          <w:szCs w:val="24"/>
          <w:lang w:val="pl-PL"/>
        </w:rPr>
        <w:t xml:space="preserve">arodową w celu weryfikacji, że okres mobilności i postanowienia Umowy są </w:t>
      </w:r>
      <w:r w:rsidR="00E115D6" w:rsidRPr="008A5064">
        <w:rPr>
          <w:sz w:val="24"/>
          <w:szCs w:val="24"/>
          <w:lang w:val="pl-PL"/>
        </w:rPr>
        <w:t xml:space="preserve">lub były </w:t>
      </w:r>
      <w:r w:rsidRPr="008A5064">
        <w:rPr>
          <w:sz w:val="24"/>
          <w:szCs w:val="24"/>
          <w:lang w:val="pl-PL"/>
        </w:rPr>
        <w:t>realizowane we właściwy sposób.</w:t>
      </w:r>
    </w:p>
    <w:p w14:paraId="741EBB38" w14:textId="10AC7677" w:rsidR="00E115D6" w:rsidRPr="008A5064" w:rsidRDefault="00E115D6" w:rsidP="00811651">
      <w:pPr>
        <w:pStyle w:val="Akapitzlist"/>
        <w:numPr>
          <w:ilvl w:val="0"/>
          <w:numId w:val="44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Wszelkie </w:t>
      </w:r>
      <w:r w:rsidR="00107121" w:rsidRPr="008A5064">
        <w:rPr>
          <w:sz w:val="24"/>
          <w:szCs w:val="24"/>
          <w:lang w:val="pl-PL"/>
        </w:rPr>
        <w:t>nieprawidłowości</w:t>
      </w:r>
      <w:r w:rsidRPr="008A5064">
        <w:rPr>
          <w:sz w:val="24"/>
          <w:szCs w:val="24"/>
          <w:lang w:val="pl-PL"/>
        </w:rPr>
        <w:t xml:space="preserve"> związane z </w:t>
      </w:r>
      <w:r w:rsidR="004462B2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>mową mogą prowadzić do podjęcia środków określonych w art. 6 lub dalszych działań prawnych zgodnie z obowiązującym prawem krajowym.</w:t>
      </w:r>
    </w:p>
    <w:p w14:paraId="4040597D" w14:textId="77777777" w:rsidR="00EF454D" w:rsidRPr="008A5064" w:rsidRDefault="00EF454D" w:rsidP="00A840BB">
      <w:pPr>
        <w:rPr>
          <w:sz w:val="24"/>
          <w:szCs w:val="24"/>
          <w:lang w:val="pl-PL"/>
        </w:rPr>
      </w:pPr>
    </w:p>
    <w:p w14:paraId="7FB5D80A" w14:textId="0779994B" w:rsidR="00EF454D" w:rsidRPr="008A5064" w:rsidRDefault="006B4A01" w:rsidP="00A840BB">
      <w:pPr>
        <w:pBdr>
          <w:bottom w:val="single" w:sz="6" w:space="1" w:color="auto"/>
        </w:pBdr>
        <w:jc w:val="both"/>
        <w:rPr>
          <w:b/>
          <w:bCs/>
          <w:sz w:val="24"/>
          <w:szCs w:val="24"/>
          <w:lang w:val="pl-PL"/>
        </w:rPr>
      </w:pPr>
      <w:r w:rsidRPr="008A5064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ARTYKUŁ</w:t>
      </w:r>
      <w:r w:rsidR="00EF454D" w:rsidRPr="008A5064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1</w:t>
      </w:r>
      <w:r w:rsidR="00E115D6" w:rsidRPr="008A5064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5</w:t>
      </w:r>
      <w:r w:rsidR="00EF454D" w:rsidRPr="008A5064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 xml:space="preserve"> – </w:t>
      </w:r>
      <w:r w:rsidR="00E115D6" w:rsidRPr="008A5064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sZKOD</w:t>
      </w:r>
      <w:r w:rsidR="006335FE" w:rsidRPr="008A5064">
        <w:rPr>
          <w:rFonts w:eastAsiaTheme="majorEastAsia"/>
          <w:b/>
          <w:bCs/>
          <w:iCs/>
          <w:caps/>
          <w:sz w:val="24"/>
          <w:szCs w:val="24"/>
          <w:lang w:val="pl-PL" w:eastAsia="en-US"/>
        </w:rPr>
        <w:t>Y</w:t>
      </w:r>
    </w:p>
    <w:p w14:paraId="18ABD4C2" w14:textId="05125C5A" w:rsidR="000C45DC" w:rsidRPr="008A5064" w:rsidRDefault="00811651" w:rsidP="00253B3C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  </w:t>
      </w:r>
      <w:r w:rsidR="00EF454D" w:rsidRPr="008A5064">
        <w:rPr>
          <w:sz w:val="24"/>
          <w:szCs w:val="24"/>
          <w:lang w:val="pl-PL"/>
        </w:rPr>
        <w:t xml:space="preserve">Każda ze stron niniejszej </w:t>
      </w:r>
      <w:r w:rsidR="004462B2" w:rsidRPr="008A5064">
        <w:rPr>
          <w:sz w:val="24"/>
          <w:szCs w:val="24"/>
          <w:lang w:val="pl-PL"/>
        </w:rPr>
        <w:t>U</w:t>
      </w:r>
      <w:r w:rsidR="00EF454D" w:rsidRPr="008A5064">
        <w:rPr>
          <w:sz w:val="24"/>
          <w:szCs w:val="24"/>
          <w:lang w:val="pl-PL"/>
        </w:rPr>
        <w:t xml:space="preserve">mowy zwolni drugą stronę z wszelkiej odpowiedzialności cywilnej za szkody poniesione przez nią lub jej personel w wyniku realizacji niniejszej </w:t>
      </w:r>
      <w:r w:rsidR="004462B2" w:rsidRPr="008A5064">
        <w:rPr>
          <w:sz w:val="24"/>
          <w:szCs w:val="24"/>
          <w:lang w:val="pl-PL"/>
        </w:rPr>
        <w:t>U</w:t>
      </w:r>
      <w:r w:rsidR="00EF454D" w:rsidRPr="008A5064">
        <w:rPr>
          <w:sz w:val="24"/>
          <w:szCs w:val="24"/>
          <w:lang w:val="pl-PL"/>
        </w:rPr>
        <w:t>mowy, z zastrzeżeniem, że takie szkody nie wynikają z poważnego lub celowego wykroczenia drugiej strony lub jej personelu.</w:t>
      </w:r>
    </w:p>
    <w:p w14:paraId="428435C5" w14:textId="03216044" w:rsidR="00EF454D" w:rsidRPr="008A5064" w:rsidRDefault="00811651" w:rsidP="00811651">
      <w:pPr>
        <w:pStyle w:val="Akapitzlist"/>
        <w:numPr>
          <w:ilvl w:val="0"/>
          <w:numId w:val="45"/>
        </w:numPr>
        <w:tabs>
          <w:tab w:val="left" w:pos="567"/>
        </w:tabs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  </w:t>
      </w:r>
      <w:r w:rsidR="00EF454D" w:rsidRPr="008A5064">
        <w:rPr>
          <w:sz w:val="24"/>
          <w:szCs w:val="24"/>
          <w:lang w:val="pl-PL"/>
        </w:rPr>
        <w:t xml:space="preserve">Polska </w:t>
      </w:r>
      <w:r w:rsidR="006335FE" w:rsidRPr="008A5064">
        <w:rPr>
          <w:sz w:val="24"/>
          <w:szCs w:val="24"/>
          <w:lang w:val="pl-PL"/>
        </w:rPr>
        <w:t>a</w:t>
      </w:r>
      <w:r w:rsidR="00EF454D" w:rsidRPr="008A5064">
        <w:rPr>
          <w:sz w:val="24"/>
          <w:szCs w:val="24"/>
          <w:lang w:val="pl-PL"/>
        </w:rPr>
        <w:t xml:space="preserve">gencja </w:t>
      </w:r>
      <w:r w:rsidR="006335FE" w:rsidRPr="008A5064">
        <w:rPr>
          <w:sz w:val="24"/>
          <w:szCs w:val="24"/>
          <w:lang w:val="pl-PL"/>
        </w:rPr>
        <w:t>n</w:t>
      </w:r>
      <w:r w:rsidR="00EF454D" w:rsidRPr="008A5064">
        <w:rPr>
          <w:sz w:val="24"/>
          <w:szCs w:val="24"/>
          <w:lang w:val="pl-PL"/>
        </w:rPr>
        <w:t xml:space="preserve">arodowa, Komisja Europejska lub ich personel nie będą ponosić odpowiedzialności w przypadku roszczeń powstałych z tytułu realizacji niniejszej </w:t>
      </w:r>
      <w:r w:rsidR="004462B2" w:rsidRPr="008A5064">
        <w:rPr>
          <w:sz w:val="24"/>
          <w:szCs w:val="24"/>
          <w:lang w:val="pl-PL"/>
        </w:rPr>
        <w:t>U</w:t>
      </w:r>
      <w:r w:rsidR="00EF454D" w:rsidRPr="008A5064">
        <w:rPr>
          <w:sz w:val="24"/>
          <w:szCs w:val="24"/>
          <w:lang w:val="pl-PL"/>
        </w:rPr>
        <w:t xml:space="preserve">mowy dotyczących jakichkolwiek szkód spowodowanych podczas realizacji okresu mobilności. W rezultacie, polska </w:t>
      </w:r>
      <w:r w:rsidR="006335FE" w:rsidRPr="008A5064">
        <w:rPr>
          <w:sz w:val="24"/>
          <w:szCs w:val="24"/>
          <w:lang w:val="pl-PL"/>
        </w:rPr>
        <w:t>a</w:t>
      </w:r>
      <w:r w:rsidR="00EF454D" w:rsidRPr="008A5064">
        <w:rPr>
          <w:sz w:val="24"/>
          <w:szCs w:val="24"/>
          <w:lang w:val="pl-PL"/>
        </w:rPr>
        <w:t xml:space="preserve">gencja </w:t>
      </w:r>
      <w:r w:rsidR="006335FE" w:rsidRPr="008A5064">
        <w:rPr>
          <w:sz w:val="24"/>
          <w:szCs w:val="24"/>
          <w:lang w:val="pl-PL"/>
        </w:rPr>
        <w:t>n</w:t>
      </w:r>
      <w:r w:rsidR="00EF454D" w:rsidRPr="008A5064">
        <w:rPr>
          <w:sz w:val="24"/>
          <w:szCs w:val="24"/>
          <w:lang w:val="pl-PL"/>
        </w:rPr>
        <w:t xml:space="preserve">arodowa lub Komisja Europejska nie będą rozpatrywać jakichkolwiek wniosków o odszkodowanie lub zwrot towarzyszących takiemu roszczeniu. </w:t>
      </w:r>
    </w:p>
    <w:p w14:paraId="650F8D86" w14:textId="77777777" w:rsidR="00EF454D" w:rsidRPr="008A5064" w:rsidRDefault="00EF454D" w:rsidP="00A840BB">
      <w:pPr>
        <w:ind w:left="567" w:hanging="567"/>
        <w:jc w:val="both"/>
        <w:rPr>
          <w:sz w:val="24"/>
          <w:szCs w:val="24"/>
          <w:lang w:val="pl-PL"/>
        </w:rPr>
      </w:pPr>
    </w:p>
    <w:p w14:paraId="4BC2C6E3" w14:textId="78E195A0" w:rsidR="005F4BF3" w:rsidRPr="008A5064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 xml:space="preserve">ARTYKUŁ </w:t>
      </w:r>
      <w:r w:rsidR="005F4BF3" w:rsidRPr="008A5064">
        <w:rPr>
          <w:b/>
          <w:bCs/>
          <w:sz w:val="24"/>
          <w:szCs w:val="24"/>
          <w:lang w:val="pl-PL"/>
        </w:rPr>
        <w:t>1</w:t>
      </w:r>
      <w:r w:rsidRPr="008A5064">
        <w:rPr>
          <w:b/>
          <w:bCs/>
          <w:sz w:val="24"/>
          <w:szCs w:val="24"/>
          <w:lang w:val="pl-PL"/>
        </w:rPr>
        <w:t>6</w:t>
      </w:r>
      <w:r w:rsidR="005F4BF3" w:rsidRPr="008A5064">
        <w:rPr>
          <w:b/>
          <w:bCs/>
          <w:sz w:val="24"/>
          <w:szCs w:val="24"/>
          <w:lang w:val="pl-PL"/>
        </w:rPr>
        <w:t xml:space="preserve"> – SIŁ</w:t>
      </w:r>
      <w:r w:rsidRPr="008A5064">
        <w:rPr>
          <w:b/>
          <w:bCs/>
          <w:sz w:val="24"/>
          <w:szCs w:val="24"/>
          <w:lang w:val="pl-PL"/>
        </w:rPr>
        <w:t>A</w:t>
      </w:r>
      <w:r w:rsidR="005F4BF3" w:rsidRPr="008A5064">
        <w:rPr>
          <w:b/>
          <w:bCs/>
          <w:sz w:val="24"/>
          <w:szCs w:val="24"/>
          <w:lang w:val="pl-PL"/>
        </w:rPr>
        <w:t xml:space="preserve"> WYŻSZA</w:t>
      </w:r>
    </w:p>
    <w:p w14:paraId="153BE99A" w14:textId="189466C7" w:rsidR="005F4BF3" w:rsidRPr="008A5064" w:rsidRDefault="005F4BF3" w:rsidP="00811651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Strona, której siła wyższa uniemożliwiła wypełnienie zobowiązań wynikających z</w:t>
      </w:r>
      <w:r w:rsidR="00F61BBC" w:rsidRPr="008A5064">
        <w:rPr>
          <w:sz w:val="24"/>
          <w:szCs w:val="24"/>
          <w:lang w:val="pl-PL"/>
        </w:rPr>
        <w:t> </w:t>
      </w:r>
      <w:r w:rsidR="004462B2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 xml:space="preserve">mowy, nie może zostać uznana za naruszającą te zobowiązania. </w:t>
      </w:r>
    </w:p>
    <w:p w14:paraId="367D7869" w14:textId="51C7B10E" w:rsidR="005F4BF3" w:rsidRPr="008A5064" w:rsidRDefault="006335FE" w:rsidP="00811651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„</w:t>
      </w:r>
      <w:r w:rsidR="005F4BF3" w:rsidRPr="008A5064">
        <w:rPr>
          <w:sz w:val="24"/>
          <w:szCs w:val="24"/>
          <w:lang w:val="pl-PL"/>
        </w:rPr>
        <w:t>Siła wyższa</w:t>
      </w:r>
      <w:r w:rsidRPr="008A5064">
        <w:rPr>
          <w:sz w:val="24"/>
          <w:szCs w:val="24"/>
          <w:lang w:val="pl-PL"/>
        </w:rPr>
        <w:t>”</w:t>
      </w:r>
      <w:r w:rsidR="005F4BF3" w:rsidRPr="008A5064">
        <w:rPr>
          <w:sz w:val="24"/>
          <w:szCs w:val="24"/>
          <w:lang w:val="pl-PL"/>
        </w:rPr>
        <w:t xml:space="preserve"> oznacza każdą sytuację lub zdarzenie, które:</w:t>
      </w:r>
    </w:p>
    <w:p w14:paraId="06812838" w14:textId="349B1D72" w:rsidR="005F4BF3" w:rsidRPr="008A5064" w:rsidRDefault="005F4BF3" w:rsidP="00811651">
      <w:pPr>
        <w:ind w:left="703" w:firstLine="17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- uniemożliwia którejkolwiek ze stron wypełnienie zobowiązań wynikających z </w:t>
      </w:r>
      <w:r w:rsidR="004462B2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 xml:space="preserve">mowy, </w:t>
      </w:r>
    </w:p>
    <w:p w14:paraId="23F0982E" w14:textId="78687628" w:rsidR="005F4BF3" w:rsidRPr="008A5064" w:rsidRDefault="005F4BF3" w:rsidP="00811651">
      <w:pPr>
        <w:ind w:left="360" w:firstLine="360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- był</w:t>
      </w:r>
      <w:r w:rsidR="00C35A16" w:rsidRPr="008A5064">
        <w:rPr>
          <w:sz w:val="24"/>
          <w:szCs w:val="24"/>
          <w:lang w:val="pl-PL"/>
        </w:rPr>
        <w:t>o</w:t>
      </w:r>
      <w:r w:rsidRPr="008A5064">
        <w:rPr>
          <w:sz w:val="24"/>
          <w:szCs w:val="24"/>
          <w:lang w:val="pl-PL"/>
        </w:rPr>
        <w:t xml:space="preserve"> nieprzewidywaln</w:t>
      </w:r>
      <w:r w:rsidR="00C35A16" w:rsidRPr="008A5064">
        <w:rPr>
          <w:sz w:val="24"/>
          <w:szCs w:val="24"/>
          <w:lang w:val="pl-PL"/>
        </w:rPr>
        <w:t>e</w:t>
      </w:r>
      <w:r w:rsidRPr="008A5064">
        <w:rPr>
          <w:sz w:val="24"/>
          <w:szCs w:val="24"/>
          <w:lang w:val="pl-PL"/>
        </w:rPr>
        <w:t>, wyjątkow</w:t>
      </w:r>
      <w:r w:rsidR="00C35A16" w:rsidRPr="008A5064">
        <w:rPr>
          <w:sz w:val="24"/>
          <w:szCs w:val="24"/>
          <w:lang w:val="pl-PL"/>
        </w:rPr>
        <w:t>e</w:t>
      </w:r>
      <w:r w:rsidRPr="008A5064">
        <w:rPr>
          <w:sz w:val="24"/>
          <w:szCs w:val="24"/>
          <w:lang w:val="pl-PL"/>
        </w:rPr>
        <w:t xml:space="preserve"> i poza kontrolą stron,</w:t>
      </w:r>
    </w:p>
    <w:p w14:paraId="1C6909DD" w14:textId="77777777" w:rsidR="00811651" w:rsidRPr="008A5064" w:rsidRDefault="005F4BF3" w:rsidP="00811651">
      <w:pPr>
        <w:ind w:left="720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- nie był</w:t>
      </w:r>
      <w:r w:rsidR="00C35A16" w:rsidRPr="008A5064">
        <w:rPr>
          <w:sz w:val="24"/>
          <w:szCs w:val="24"/>
          <w:lang w:val="pl-PL"/>
        </w:rPr>
        <w:t>o</w:t>
      </w:r>
      <w:r w:rsidRPr="008A5064">
        <w:rPr>
          <w:sz w:val="24"/>
          <w:szCs w:val="24"/>
          <w:lang w:val="pl-PL"/>
        </w:rPr>
        <w:t xml:space="preserve"> spowodowana błędem lub zaniedbaniem z ich strony (lub ze strony innych podmiotów uczestniczących w działaniu) oraz</w:t>
      </w:r>
    </w:p>
    <w:p w14:paraId="1B5FE1E9" w14:textId="61307E45" w:rsidR="005F4BF3" w:rsidRPr="008A5064" w:rsidRDefault="005F4BF3" w:rsidP="00811651">
      <w:pPr>
        <w:ind w:firstLine="720"/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- okazał</w:t>
      </w:r>
      <w:r w:rsidR="00C35A16" w:rsidRPr="008A5064">
        <w:rPr>
          <w:sz w:val="24"/>
          <w:szCs w:val="24"/>
          <w:lang w:val="pl-PL"/>
        </w:rPr>
        <w:t>o</w:t>
      </w:r>
      <w:r w:rsidRPr="008A5064">
        <w:rPr>
          <w:sz w:val="24"/>
          <w:szCs w:val="24"/>
          <w:lang w:val="pl-PL"/>
        </w:rPr>
        <w:t xml:space="preserve"> się nieuniknion</w:t>
      </w:r>
      <w:r w:rsidR="00C35A16" w:rsidRPr="008A5064">
        <w:rPr>
          <w:sz w:val="24"/>
          <w:szCs w:val="24"/>
          <w:lang w:val="pl-PL"/>
        </w:rPr>
        <w:t>e</w:t>
      </w:r>
      <w:r w:rsidRPr="008A5064">
        <w:rPr>
          <w:sz w:val="24"/>
          <w:szCs w:val="24"/>
          <w:lang w:val="pl-PL"/>
        </w:rPr>
        <w:t xml:space="preserve"> pomimo dołożenia należytej staranności. </w:t>
      </w:r>
    </w:p>
    <w:p w14:paraId="44C225F9" w14:textId="77777777" w:rsidR="00811651" w:rsidRPr="008A5064" w:rsidRDefault="005F4BF3" w:rsidP="00811651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Każda sytuacja stanowiąca siłę wyższą musi zostać niezwłocznie formalnie</w:t>
      </w:r>
      <w:r w:rsidR="002C5557" w:rsidRPr="008A5064">
        <w:rPr>
          <w:sz w:val="24"/>
          <w:szCs w:val="24"/>
          <w:lang w:val="pl-PL"/>
        </w:rPr>
        <w:t xml:space="preserve"> (pisemnie)</w:t>
      </w:r>
      <w:r w:rsidRPr="008A5064">
        <w:rPr>
          <w:sz w:val="24"/>
          <w:szCs w:val="24"/>
          <w:lang w:val="pl-PL"/>
        </w:rPr>
        <w:t xml:space="preserve"> zgłoszona drugiej stronie, określając jej charakter, prawdopodobny czas trwania i</w:t>
      </w:r>
      <w:r w:rsidR="00F61BBC" w:rsidRPr="008A5064">
        <w:rPr>
          <w:sz w:val="24"/>
          <w:szCs w:val="24"/>
          <w:lang w:val="pl-PL"/>
        </w:rPr>
        <w:t> </w:t>
      </w:r>
      <w:r w:rsidRPr="008A5064">
        <w:rPr>
          <w:sz w:val="24"/>
          <w:szCs w:val="24"/>
          <w:lang w:val="pl-PL"/>
        </w:rPr>
        <w:t>przewidywalne skutki.</w:t>
      </w:r>
    </w:p>
    <w:p w14:paraId="68ED5327" w14:textId="0C370FAD" w:rsidR="005F4BF3" w:rsidRPr="008A5064" w:rsidRDefault="005F4BF3" w:rsidP="005F7C0F">
      <w:pPr>
        <w:pStyle w:val="Akapitzlist"/>
        <w:numPr>
          <w:ilvl w:val="0"/>
          <w:numId w:val="46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lastRenderedPageBreak/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105BCB32" w14:textId="77777777" w:rsidR="005F7C0F" w:rsidRPr="008A5064" w:rsidRDefault="005F7C0F" w:rsidP="005F7C0F">
      <w:pPr>
        <w:pStyle w:val="Akapitzlist"/>
        <w:ind w:left="703"/>
        <w:jc w:val="both"/>
        <w:rPr>
          <w:sz w:val="24"/>
          <w:szCs w:val="24"/>
          <w:lang w:val="pl-PL"/>
        </w:rPr>
      </w:pPr>
    </w:p>
    <w:p w14:paraId="20B5280C" w14:textId="250FEA8C" w:rsidR="00EF454D" w:rsidRPr="008A5064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 xml:space="preserve">ARTYKUŁ </w:t>
      </w:r>
      <w:r w:rsidR="00EF454D" w:rsidRPr="008A5064">
        <w:rPr>
          <w:b/>
          <w:bCs/>
          <w:sz w:val="24"/>
          <w:szCs w:val="24"/>
          <w:lang w:val="pl-PL"/>
        </w:rPr>
        <w:t>1</w:t>
      </w:r>
      <w:r w:rsidRPr="008A5064">
        <w:rPr>
          <w:b/>
          <w:bCs/>
          <w:sz w:val="24"/>
          <w:szCs w:val="24"/>
          <w:lang w:val="pl-PL"/>
        </w:rPr>
        <w:t>7</w:t>
      </w:r>
      <w:r w:rsidR="00EF454D" w:rsidRPr="008A5064">
        <w:rPr>
          <w:b/>
          <w:bCs/>
          <w:sz w:val="24"/>
          <w:szCs w:val="24"/>
          <w:lang w:val="pl-PL"/>
        </w:rPr>
        <w:t xml:space="preserve"> – PRAWO WŁAŚCIWE I JURYSDYKCJA SĄDOWA</w:t>
      </w:r>
    </w:p>
    <w:p w14:paraId="60CE0A15" w14:textId="6F138C64" w:rsidR="00EF454D" w:rsidRPr="008A5064" w:rsidRDefault="00EF454D" w:rsidP="00811651">
      <w:pPr>
        <w:pStyle w:val="Akapitzlist"/>
        <w:numPr>
          <w:ilvl w:val="0"/>
          <w:numId w:val="47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Niniejsza </w:t>
      </w:r>
      <w:r w:rsidR="004462B2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>mowa podlega prawu polskiemu.</w:t>
      </w:r>
    </w:p>
    <w:p w14:paraId="2525CF06" w14:textId="2DEE4AAC" w:rsidR="00AF6AFA" w:rsidRPr="008A5064" w:rsidRDefault="00EF454D" w:rsidP="00811651">
      <w:pPr>
        <w:pStyle w:val="Akapitzlist"/>
        <w:numPr>
          <w:ilvl w:val="0"/>
          <w:numId w:val="47"/>
        </w:numPr>
        <w:jc w:val="both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 xml:space="preserve">W wypadku sporu między instytucją wysyłającą, a Uczestnikiem co do interpretacji, realizacji lub ważności niniejszej </w:t>
      </w:r>
      <w:r w:rsidR="004462B2" w:rsidRPr="008A5064">
        <w:rPr>
          <w:sz w:val="24"/>
          <w:szCs w:val="24"/>
          <w:lang w:val="pl-PL"/>
        </w:rPr>
        <w:t>U</w:t>
      </w:r>
      <w:r w:rsidRPr="008A5064">
        <w:rPr>
          <w:sz w:val="24"/>
          <w:szCs w:val="24"/>
          <w:lang w:val="pl-PL"/>
        </w:rPr>
        <w:t>mowy – jeżeli nie będzie mógł być rozstrzygnięty polubownie – wyłączna kompetencja rozstrzygnięcia sporu leży w gestii właściwego sądu powszechnego.</w:t>
      </w:r>
    </w:p>
    <w:p w14:paraId="7AD8DD77" w14:textId="77777777" w:rsidR="006B4A01" w:rsidRPr="008A5064" w:rsidRDefault="006B4A01" w:rsidP="00A840BB">
      <w:pPr>
        <w:ind w:left="567" w:hanging="567"/>
        <w:jc w:val="both"/>
        <w:rPr>
          <w:b/>
          <w:sz w:val="24"/>
          <w:szCs w:val="24"/>
          <w:lang w:val="pl-PL"/>
        </w:rPr>
      </w:pPr>
    </w:p>
    <w:p w14:paraId="3A0F81C2" w14:textId="42481D2F" w:rsidR="006B4A01" w:rsidRPr="008A5064" w:rsidRDefault="006B4A01" w:rsidP="00A840BB">
      <w:pPr>
        <w:pBdr>
          <w:bottom w:val="single" w:sz="6" w:space="1" w:color="auto"/>
        </w:pBdr>
        <w:ind w:left="567" w:hanging="567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>ARTYKUŁ 18 – WEJŚCIE W ŻYCIE</w:t>
      </w:r>
    </w:p>
    <w:p w14:paraId="664C1A9D" w14:textId="6FDF7594" w:rsidR="00EF454D" w:rsidRPr="008A5064" w:rsidRDefault="006B4A01" w:rsidP="00811651">
      <w:pPr>
        <w:pStyle w:val="Akapitzlist"/>
        <w:numPr>
          <w:ilvl w:val="0"/>
          <w:numId w:val="48"/>
        </w:numPr>
        <w:jc w:val="both"/>
        <w:rPr>
          <w:bCs/>
          <w:sz w:val="24"/>
          <w:szCs w:val="24"/>
          <w:lang w:val="pl-PL"/>
        </w:rPr>
      </w:pPr>
      <w:r w:rsidRPr="008A5064">
        <w:rPr>
          <w:bCs/>
          <w:sz w:val="24"/>
          <w:szCs w:val="24"/>
          <w:lang w:val="pl-PL"/>
        </w:rPr>
        <w:t xml:space="preserve">Umowa wchodzi w życie </w:t>
      </w:r>
      <w:r w:rsidR="00C15259" w:rsidRPr="008A5064">
        <w:rPr>
          <w:bCs/>
          <w:sz w:val="24"/>
          <w:szCs w:val="24"/>
        </w:rPr>
        <w:t>w dniu podpisania przez Instytucję lub Uczestnika, w zależności od tego, co nastąpi później.</w:t>
      </w:r>
    </w:p>
    <w:p w14:paraId="10A5F8DE" w14:textId="77777777" w:rsidR="00EF454D" w:rsidRPr="008A5064" w:rsidRDefault="00EF454D" w:rsidP="00A840BB">
      <w:pPr>
        <w:jc w:val="both"/>
        <w:rPr>
          <w:b/>
          <w:bCs/>
          <w:sz w:val="24"/>
          <w:szCs w:val="24"/>
          <w:lang w:val="pl-PL"/>
        </w:rPr>
      </w:pPr>
    </w:p>
    <w:p w14:paraId="5358FF62" w14:textId="77777777" w:rsidR="006B4A01" w:rsidRPr="008A5064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0CF30F43" w14:textId="77777777" w:rsidR="006B4A01" w:rsidRPr="008A5064" w:rsidRDefault="006B4A01" w:rsidP="00A840BB">
      <w:pPr>
        <w:jc w:val="both"/>
        <w:rPr>
          <w:b/>
          <w:bCs/>
          <w:sz w:val="24"/>
          <w:szCs w:val="24"/>
          <w:lang w:val="pl-PL"/>
        </w:rPr>
      </w:pPr>
    </w:p>
    <w:p w14:paraId="4A490B7A" w14:textId="77777777" w:rsidR="00EF454D" w:rsidRPr="008A5064" w:rsidRDefault="00EF454D" w:rsidP="00A840BB">
      <w:pPr>
        <w:ind w:left="5812" w:hanging="5812"/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t>PODPISY</w:t>
      </w:r>
    </w:p>
    <w:p w14:paraId="6F4A3550" w14:textId="77777777" w:rsidR="00EF454D" w:rsidRPr="008A5064" w:rsidRDefault="00EF454D" w:rsidP="00A840BB">
      <w:pPr>
        <w:ind w:left="5812" w:hanging="5812"/>
        <w:rPr>
          <w:sz w:val="24"/>
          <w:szCs w:val="24"/>
          <w:lang w:val="pl-PL"/>
        </w:rPr>
      </w:pPr>
    </w:p>
    <w:p w14:paraId="6C35479C" w14:textId="77777777" w:rsidR="00331B1B" w:rsidRPr="008A5064" w:rsidRDefault="00331B1B" w:rsidP="00331B1B">
      <w:pPr>
        <w:ind w:left="5812" w:hanging="5812"/>
        <w:rPr>
          <w:sz w:val="24"/>
          <w:szCs w:val="24"/>
          <w:lang w:val="pl-PL"/>
        </w:rPr>
      </w:pPr>
    </w:p>
    <w:p w14:paraId="53091FCF" w14:textId="77777777" w:rsidR="00331B1B" w:rsidRPr="008A5064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Za Uczestnika</w:t>
      </w:r>
      <w:r w:rsidRPr="008A5064">
        <w:rPr>
          <w:sz w:val="24"/>
          <w:szCs w:val="24"/>
          <w:lang w:val="pl-PL"/>
        </w:rPr>
        <w:tab/>
        <w:t xml:space="preserve">Za Instytucję </w:t>
      </w:r>
    </w:p>
    <w:p w14:paraId="20163705" w14:textId="77777777" w:rsidR="00331B1B" w:rsidRPr="008A5064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[imię i nazwisko]</w:t>
      </w:r>
      <w:r w:rsidRPr="008A5064">
        <w:rPr>
          <w:sz w:val="24"/>
          <w:szCs w:val="24"/>
          <w:lang w:val="pl-PL"/>
        </w:rPr>
        <w:tab/>
        <w:t>mgr Jarosław Kubiak,</w:t>
      </w:r>
    </w:p>
    <w:p w14:paraId="0F498719" w14:textId="77777777" w:rsidR="00331B1B" w:rsidRPr="008A5064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ab/>
        <w:t xml:space="preserve">Dyrektor Biura Nauki </w:t>
      </w:r>
    </w:p>
    <w:p w14:paraId="12D07A1D" w14:textId="77777777" w:rsidR="00331B1B" w:rsidRPr="008A5064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ab/>
        <w:t>i Obsługi Projektów</w:t>
      </w:r>
    </w:p>
    <w:p w14:paraId="62E96E91" w14:textId="77777777" w:rsidR="00331B1B" w:rsidRPr="008A5064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</w:p>
    <w:p w14:paraId="3043AE2F" w14:textId="77777777" w:rsidR="00331B1B" w:rsidRPr="008A5064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2F7DFE11" w14:textId="77777777" w:rsidR="00331B1B" w:rsidRPr="008A5064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0F88A679" w14:textId="77777777" w:rsidR="00331B1B" w:rsidRPr="008A5064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</w:p>
    <w:p w14:paraId="086730B3" w14:textId="77777777" w:rsidR="00331B1B" w:rsidRPr="008A5064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………………………………….</w:t>
      </w:r>
      <w:r w:rsidRPr="008A5064">
        <w:rPr>
          <w:sz w:val="24"/>
          <w:szCs w:val="24"/>
          <w:lang w:val="pl-PL"/>
        </w:rPr>
        <w:tab/>
        <w:t>………………………………….</w:t>
      </w:r>
    </w:p>
    <w:p w14:paraId="79C3F41A" w14:textId="77777777" w:rsidR="00331B1B" w:rsidRPr="008A5064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</w:p>
    <w:p w14:paraId="6D7888AC" w14:textId="77777777" w:rsidR="00331B1B" w:rsidRPr="008A5064" w:rsidRDefault="00331B1B" w:rsidP="00331B1B">
      <w:pPr>
        <w:tabs>
          <w:tab w:val="left" w:pos="5670"/>
        </w:tabs>
        <w:ind w:left="5812" w:hanging="5812"/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[podpis]</w:t>
      </w:r>
      <w:r w:rsidRPr="008A5064">
        <w:rPr>
          <w:sz w:val="24"/>
          <w:szCs w:val="24"/>
          <w:lang w:val="pl-PL"/>
        </w:rPr>
        <w:tab/>
        <w:t>[pieczęć i podpis]</w:t>
      </w:r>
    </w:p>
    <w:p w14:paraId="442018CF" w14:textId="77777777" w:rsidR="00331B1B" w:rsidRPr="008A5064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</w:p>
    <w:p w14:paraId="1E648D73" w14:textId="77777777" w:rsidR="00331B1B" w:rsidRPr="008A5064" w:rsidRDefault="00331B1B" w:rsidP="00331B1B">
      <w:pPr>
        <w:tabs>
          <w:tab w:val="left" w:pos="5670"/>
        </w:tabs>
        <w:rPr>
          <w:sz w:val="24"/>
          <w:szCs w:val="24"/>
          <w:lang w:val="pl-PL"/>
        </w:rPr>
      </w:pPr>
      <w:r w:rsidRPr="008A5064">
        <w:rPr>
          <w:sz w:val="24"/>
          <w:szCs w:val="24"/>
          <w:lang w:val="pl-PL"/>
        </w:rPr>
        <w:t>Opole, ………………………….</w:t>
      </w:r>
      <w:r w:rsidRPr="008A5064">
        <w:rPr>
          <w:sz w:val="24"/>
          <w:szCs w:val="24"/>
          <w:lang w:val="pl-PL"/>
        </w:rPr>
        <w:tab/>
        <w:t>Opole, ………………………….</w:t>
      </w:r>
    </w:p>
    <w:p w14:paraId="10C4982D" w14:textId="77777777" w:rsidR="00EF454D" w:rsidRPr="008A5064" w:rsidRDefault="00EF454D" w:rsidP="00A840BB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51C2D924" w14:textId="77777777" w:rsidR="008316D7" w:rsidRPr="008A5064" w:rsidRDefault="008316D7" w:rsidP="00A840BB">
      <w:pPr>
        <w:rPr>
          <w:b/>
          <w:bCs/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br w:type="page"/>
      </w:r>
    </w:p>
    <w:p w14:paraId="0D9CD0C5" w14:textId="6697346B" w:rsidR="00EF454D" w:rsidRPr="008A5064" w:rsidRDefault="00EF454D" w:rsidP="00A840BB">
      <w:pPr>
        <w:tabs>
          <w:tab w:val="left" w:pos="5670"/>
        </w:tabs>
        <w:rPr>
          <w:sz w:val="24"/>
          <w:szCs w:val="24"/>
          <w:lang w:val="pl-PL"/>
        </w:rPr>
      </w:pPr>
      <w:r w:rsidRPr="008A5064">
        <w:rPr>
          <w:b/>
          <w:bCs/>
          <w:sz w:val="24"/>
          <w:szCs w:val="24"/>
          <w:lang w:val="pl-PL"/>
        </w:rPr>
        <w:lastRenderedPageBreak/>
        <w:t>Załącznik 1</w:t>
      </w:r>
    </w:p>
    <w:p w14:paraId="2926B22D" w14:textId="1E2C2A93" w:rsidR="00137EB2" w:rsidRPr="008A5064" w:rsidRDefault="00137EB2" w:rsidP="00A840BB">
      <w:pPr>
        <w:tabs>
          <w:tab w:val="left" w:pos="5670"/>
        </w:tabs>
        <w:jc w:val="center"/>
        <w:rPr>
          <w:sz w:val="24"/>
          <w:szCs w:val="24"/>
          <w:lang w:val="pl-PL"/>
        </w:rPr>
      </w:pPr>
    </w:p>
    <w:p w14:paraId="77644CB1" w14:textId="4D5835DE" w:rsidR="007A2289" w:rsidRPr="00331B1B" w:rsidRDefault="00EF454D" w:rsidP="00331B1B">
      <w:pPr>
        <w:tabs>
          <w:tab w:val="left" w:pos="1985"/>
        </w:tabs>
        <w:jc w:val="center"/>
        <w:rPr>
          <w:sz w:val="24"/>
          <w:szCs w:val="24"/>
          <w:lang w:val="pl-PL"/>
        </w:rPr>
        <w:sectPr w:rsidR="007A2289" w:rsidRPr="00331B1B" w:rsidSect="00811651">
          <w:footerReference w:type="even" r:id="rId12"/>
          <w:footerReference w:type="default" r:id="rId13"/>
          <w:footerReference w:type="first" r:id="rId14"/>
          <w:footnotePr>
            <w:pos w:val="beneathText"/>
          </w:footnotePr>
          <w:type w:val="continuous"/>
          <w:pgSz w:w="11907" w:h="16840" w:code="9"/>
          <w:pgMar w:top="1418" w:right="1418" w:bottom="1418" w:left="1418" w:header="720" w:footer="720" w:gutter="0"/>
          <w:cols w:space="720"/>
          <w:titlePg/>
          <w:docGrid w:linePitch="272"/>
        </w:sectPr>
      </w:pPr>
      <w:r w:rsidRPr="008A5064">
        <w:rPr>
          <w:sz w:val="24"/>
          <w:szCs w:val="24"/>
          <w:lang w:val="pl-PL"/>
        </w:rPr>
        <w:t>„Porozumienie o programie nauczania w programie Erasmus</w:t>
      </w:r>
      <w:r w:rsidR="008A5064" w:rsidRPr="008A5064">
        <w:rPr>
          <w:sz w:val="24"/>
          <w:szCs w:val="24"/>
          <w:lang w:val="pl-PL"/>
        </w:rPr>
        <w:t>+”</w:t>
      </w:r>
    </w:p>
    <w:p w14:paraId="75CD7A28" w14:textId="088478BC" w:rsidR="00F30AF8" w:rsidRPr="00331B1B" w:rsidRDefault="00F30AF8" w:rsidP="00331B1B">
      <w:pPr>
        <w:tabs>
          <w:tab w:val="left" w:pos="1985"/>
        </w:tabs>
        <w:rPr>
          <w:sz w:val="24"/>
          <w:szCs w:val="24"/>
          <w:lang w:val="pl-PL"/>
        </w:rPr>
      </w:pPr>
    </w:p>
    <w:sectPr w:rsidR="00F30AF8" w:rsidRPr="00331B1B" w:rsidSect="00774DFE">
      <w:headerReference w:type="default" r:id="rId15"/>
      <w:footerReference w:type="default" r:id="rId16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2E50" w14:textId="77777777" w:rsidR="005E2B44" w:rsidRDefault="005E2B44">
      <w:r>
        <w:separator/>
      </w:r>
    </w:p>
  </w:endnote>
  <w:endnote w:type="continuationSeparator" w:id="0">
    <w:p w14:paraId="323CFBC2" w14:textId="77777777" w:rsidR="005E2B44" w:rsidRDefault="005E2B44">
      <w:r>
        <w:continuationSeparator/>
      </w:r>
    </w:p>
  </w:endnote>
  <w:endnote w:type="continuationNotice" w:id="1">
    <w:p w14:paraId="6B304AC4" w14:textId="77777777" w:rsidR="005E2B44" w:rsidRDefault="005E2B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8B7" w14:textId="77777777" w:rsidR="00C83E0F" w:rsidRDefault="00C83E0F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5F9DFFBF" w14:textId="77777777" w:rsidR="00C83E0F" w:rsidRDefault="00C83E0F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221DE" w14:textId="7B280DDC" w:rsidR="00C83E0F" w:rsidRDefault="00C83E0F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081E5C">
      <w:rPr>
        <w:rStyle w:val="Numerstrony"/>
        <w:noProof/>
        <w:szCs w:val="24"/>
      </w:rPr>
      <w:t>9</w:t>
    </w:r>
    <w:r>
      <w:rPr>
        <w:rStyle w:val="Numerstrony"/>
        <w:szCs w:val="24"/>
      </w:rPr>
      <w:fldChar w:fldCharType="end"/>
    </w:r>
  </w:p>
  <w:p w14:paraId="4FEA1079" w14:textId="77777777" w:rsidR="00C83E0F" w:rsidRDefault="00C83E0F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5F82" w14:textId="77777777" w:rsidR="00C83E0F" w:rsidRPr="009A6788" w:rsidRDefault="00C83E0F" w:rsidP="2156E4C0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 w:rsidRPr="2156E4C0"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91C1" w14:textId="47B77D50" w:rsidR="00C83E0F" w:rsidRDefault="00C83E0F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4DFE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3DA88ED3" w14:textId="751D1787" w:rsidR="00C83E0F" w:rsidRDefault="00C83E0F" w:rsidP="00F30AF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7D901" w14:textId="77777777" w:rsidR="005E2B44" w:rsidRDefault="005E2B44">
      <w:r>
        <w:separator/>
      </w:r>
    </w:p>
  </w:footnote>
  <w:footnote w:type="continuationSeparator" w:id="0">
    <w:p w14:paraId="3AD4DD91" w14:textId="77777777" w:rsidR="005E2B44" w:rsidRDefault="005E2B44">
      <w:r>
        <w:continuationSeparator/>
      </w:r>
    </w:p>
  </w:footnote>
  <w:footnote w:type="continuationNotice" w:id="1">
    <w:p w14:paraId="513E21CB" w14:textId="77777777" w:rsidR="005E2B44" w:rsidRDefault="005E2B44"/>
  </w:footnote>
  <w:footnote w:id="2">
    <w:p w14:paraId="1D3B79C3" w14:textId="1A41331A" w:rsidR="00C83E0F" w:rsidRPr="00AD6739" w:rsidRDefault="00C83E0F" w:rsidP="00B9298F">
      <w:pPr>
        <w:jc w:val="both"/>
        <w:rPr>
          <w:lang w:val="pl-PL"/>
        </w:rPr>
      </w:pPr>
      <w:r w:rsidRPr="00795729">
        <w:rPr>
          <w:rStyle w:val="Odwoanieprzypisudolnego"/>
          <w:vertAlign w:val="superscript"/>
        </w:rPr>
        <w:footnoteRef/>
      </w:r>
      <w:r w:rsidRPr="0074440F">
        <w:rPr>
          <w:lang w:val="pl-PL"/>
        </w:rPr>
        <w:t xml:space="preserve"> </w:t>
      </w:r>
      <w:r w:rsidRPr="00B9298F">
        <w:rPr>
          <w:lang w:val="pl-PL"/>
        </w:rPr>
        <w:t xml:space="preserve">Wymiana Załącznika I z oryginalnymi podpisami nie jest wymagana. Podpisy elektroniczne lub skany dokumentu są dopuszczalne (w tym wymiana z wykorzystaniem </w:t>
      </w:r>
      <w:r w:rsidRPr="00B9298F">
        <w:rPr>
          <w:i/>
          <w:iCs/>
          <w:lang w:val="pl-PL"/>
        </w:rPr>
        <w:t xml:space="preserve">Erasmus </w:t>
      </w:r>
      <w:proofErr w:type="spellStart"/>
      <w:r w:rsidRPr="00B9298F">
        <w:rPr>
          <w:i/>
          <w:iCs/>
          <w:lang w:val="pl-PL"/>
        </w:rPr>
        <w:t>Without</w:t>
      </w:r>
      <w:proofErr w:type="spellEnd"/>
      <w:r w:rsidRPr="00B9298F">
        <w:rPr>
          <w:i/>
          <w:iCs/>
          <w:lang w:val="pl-PL"/>
        </w:rPr>
        <w:t xml:space="preserve"> Paper Network</w:t>
      </w:r>
      <w:r w:rsidRPr="00B9298F">
        <w:rPr>
          <w:lang w:val="pl-PL"/>
        </w:rPr>
        <w:t>), o ile pozwala na to prawo krajowe lub regulacje instytucjonalne.</w:t>
      </w:r>
    </w:p>
    <w:p w14:paraId="102A8E06" w14:textId="0DBAE36B" w:rsidR="00C83E0F" w:rsidRPr="0074440F" w:rsidRDefault="00C83E0F" w:rsidP="00B9298F">
      <w:pPr>
        <w:pStyle w:val="Tekstprzypisudolnego"/>
        <w:ind w:left="0" w:firstLine="0"/>
        <w:rPr>
          <w:lang w:val="pl-PL"/>
        </w:rPr>
      </w:pPr>
    </w:p>
  </w:footnote>
  <w:footnote w:id="3">
    <w:p w14:paraId="65A655EB" w14:textId="7620515E" w:rsidR="00C83E0F" w:rsidRPr="000161CA" w:rsidRDefault="00C83E0F" w:rsidP="00AE773E">
      <w:pPr>
        <w:pStyle w:val="Tekstprzypisudolnego"/>
        <w:ind w:left="0" w:firstLine="0"/>
        <w:rPr>
          <w:sz w:val="18"/>
          <w:szCs w:val="18"/>
        </w:rPr>
      </w:pPr>
      <w:r w:rsidRPr="000161CA">
        <w:rPr>
          <w:rStyle w:val="Odwoanieprzypisudolnego"/>
          <w:sz w:val="18"/>
          <w:szCs w:val="18"/>
        </w:rPr>
        <w:footnoteRef/>
      </w:r>
      <w:r w:rsidRPr="000161CA">
        <w:rPr>
          <w:sz w:val="18"/>
          <w:szCs w:val="18"/>
        </w:rPr>
        <w:t xml:space="preserve"> Rozporządzenie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F0BF" w14:textId="77777777" w:rsidR="00C83E0F" w:rsidRPr="00F30AF8" w:rsidRDefault="00C83E0F" w:rsidP="00F30A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EC1EB2"/>
    <w:multiLevelType w:val="multilevel"/>
    <w:tmpl w:val="60A2A67E"/>
    <w:lvl w:ilvl="0">
      <w:start w:val="1"/>
      <w:numFmt w:val="decimal"/>
      <w:lvlText w:val="2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8630DD"/>
    <w:multiLevelType w:val="hybridMultilevel"/>
    <w:tmpl w:val="198C782E"/>
    <w:lvl w:ilvl="0" w:tplc="A37A1FEE">
      <w:start w:val="1"/>
      <w:numFmt w:val="decimal"/>
      <w:lvlText w:val="14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096758C8"/>
    <w:multiLevelType w:val="hybridMultilevel"/>
    <w:tmpl w:val="C400A5FA"/>
    <w:lvl w:ilvl="0" w:tplc="A392C60A">
      <w:start w:val="1"/>
      <w:numFmt w:val="decimal"/>
      <w:lvlText w:val="11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2E1DE5"/>
    <w:multiLevelType w:val="hybridMultilevel"/>
    <w:tmpl w:val="C13CAC7C"/>
    <w:lvl w:ilvl="0" w:tplc="7C681088">
      <w:start w:val="1"/>
      <w:numFmt w:val="decimal"/>
      <w:lvlText w:val="15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0C624EA"/>
    <w:multiLevelType w:val="multilevel"/>
    <w:tmpl w:val="40460DFE"/>
    <w:lvl w:ilvl="0">
      <w:start w:val="1"/>
      <w:numFmt w:val="decimal"/>
      <w:lvlText w:val="3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93D7FEF"/>
    <w:multiLevelType w:val="hybridMultilevel"/>
    <w:tmpl w:val="B8CE30A2"/>
    <w:lvl w:ilvl="0" w:tplc="D2A8F002">
      <w:start w:val="1"/>
      <w:numFmt w:val="decimal"/>
      <w:lvlText w:val="18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0397B"/>
    <w:multiLevelType w:val="hybridMultilevel"/>
    <w:tmpl w:val="52282CF8"/>
    <w:lvl w:ilvl="0" w:tplc="436ABE42">
      <w:start w:val="1"/>
      <w:numFmt w:val="decimal"/>
      <w:lvlText w:val="6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D3812"/>
    <w:multiLevelType w:val="hybridMultilevel"/>
    <w:tmpl w:val="80CC7E5C"/>
    <w:lvl w:ilvl="0" w:tplc="DA487B84">
      <w:start w:val="1"/>
      <w:numFmt w:val="decimal"/>
      <w:lvlText w:val="12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41345E"/>
    <w:multiLevelType w:val="hybridMultilevel"/>
    <w:tmpl w:val="F3605E14"/>
    <w:lvl w:ilvl="0" w:tplc="DA487B84">
      <w:start w:val="1"/>
      <w:numFmt w:val="decimal"/>
      <w:lvlText w:val="12.%1"/>
      <w:lvlJc w:val="left"/>
      <w:pPr>
        <w:ind w:left="703" w:hanging="703"/>
      </w:pPr>
      <w:rPr>
        <w:rFonts w:hint="default"/>
      </w:rPr>
    </w:lvl>
    <w:lvl w:ilvl="1" w:tplc="BD5E67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10A51"/>
    <w:multiLevelType w:val="hybridMultilevel"/>
    <w:tmpl w:val="914474E2"/>
    <w:lvl w:ilvl="0" w:tplc="623892D4">
      <w:start w:val="1"/>
      <w:numFmt w:val="decimal"/>
      <w:lvlText w:val="10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B6508"/>
    <w:multiLevelType w:val="hybridMultilevel"/>
    <w:tmpl w:val="D1646264"/>
    <w:lvl w:ilvl="0" w:tplc="614E4D24">
      <w:start w:val="1"/>
      <w:numFmt w:val="decimal"/>
      <w:lvlText w:val="2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2B63BD6"/>
    <w:multiLevelType w:val="hybridMultilevel"/>
    <w:tmpl w:val="4A1ED88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52F64"/>
    <w:multiLevelType w:val="hybridMultilevel"/>
    <w:tmpl w:val="E348D6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E016CF"/>
    <w:multiLevelType w:val="multilevel"/>
    <w:tmpl w:val="67A82C2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AD1BDB"/>
    <w:multiLevelType w:val="multilevel"/>
    <w:tmpl w:val="3EF811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E00197"/>
    <w:multiLevelType w:val="hybridMultilevel"/>
    <w:tmpl w:val="2ABAA596"/>
    <w:lvl w:ilvl="0" w:tplc="42D43C02">
      <w:start w:val="1"/>
      <w:numFmt w:val="decimal"/>
      <w:lvlText w:val="5.%1"/>
      <w:lvlJc w:val="left"/>
      <w:pPr>
        <w:ind w:left="703" w:hanging="7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26" w15:restartNumberingAfterBreak="0">
    <w:nsid w:val="459A5A96"/>
    <w:multiLevelType w:val="hybridMultilevel"/>
    <w:tmpl w:val="18D03DF0"/>
    <w:lvl w:ilvl="0" w:tplc="4374313A">
      <w:start w:val="1"/>
      <w:numFmt w:val="decimal"/>
      <w:lvlText w:val="9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A4451"/>
    <w:multiLevelType w:val="hybridMultilevel"/>
    <w:tmpl w:val="965A8FEC"/>
    <w:lvl w:ilvl="0" w:tplc="58669504">
      <w:start w:val="1"/>
      <w:numFmt w:val="decimal"/>
      <w:lvlText w:val="13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D3E5C"/>
    <w:multiLevelType w:val="multilevel"/>
    <w:tmpl w:val="0AAE2B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E36045"/>
    <w:multiLevelType w:val="hybridMultilevel"/>
    <w:tmpl w:val="2ACC33FC"/>
    <w:lvl w:ilvl="0" w:tplc="0C6A99AE">
      <w:start w:val="1"/>
      <w:numFmt w:val="decimal"/>
      <w:lvlText w:val="7.%1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665D1"/>
    <w:multiLevelType w:val="hybridMultilevel"/>
    <w:tmpl w:val="B83687AE"/>
    <w:lvl w:ilvl="0" w:tplc="E63ABBEE">
      <w:start w:val="1"/>
      <w:numFmt w:val="decimal"/>
      <w:lvlText w:val="16.%1"/>
      <w:lvlJc w:val="left"/>
      <w:pPr>
        <w:ind w:left="703" w:hanging="70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3" w15:restartNumberingAfterBreak="0">
    <w:nsid w:val="63AE5CE6"/>
    <w:multiLevelType w:val="multilevel"/>
    <w:tmpl w:val="C0003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3D778B"/>
    <w:multiLevelType w:val="hybridMultilevel"/>
    <w:tmpl w:val="CA50142A"/>
    <w:lvl w:ilvl="0" w:tplc="3F5E8B6A">
      <w:start w:val="1"/>
      <w:numFmt w:val="decimal"/>
      <w:lvlText w:val="5.%1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4D618D"/>
    <w:multiLevelType w:val="multilevel"/>
    <w:tmpl w:val="29A27A3A"/>
    <w:lvl w:ilvl="0">
      <w:start w:val="1"/>
      <w:numFmt w:val="decimal"/>
      <w:lvlText w:val="4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25E5236"/>
    <w:multiLevelType w:val="hybridMultilevel"/>
    <w:tmpl w:val="712E6BA6"/>
    <w:lvl w:ilvl="0" w:tplc="F906193C">
      <w:start w:val="1"/>
      <w:numFmt w:val="decimal"/>
      <w:lvlText w:val="7.%1"/>
      <w:lvlJc w:val="left"/>
      <w:pPr>
        <w:ind w:left="703" w:hanging="70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47D79"/>
    <w:multiLevelType w:val="hybridMultilevel"/>
    <w:tmpl w:val="E0DA9892"/>
    <w:lvl w:ilvl="0" w:tplc="091854C0">
      <w:start w:val="1"/>
      <w:numFmt w:val="decimal"/>
      <w:lvlText w:val="8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243B92"/>
    <w:multiLevelType w:val="hybridMultilevel"/>
    <w:tmpl w:val="3AA430FC"/>
    <w:lvl w:ilvl="0" w:tplc="4374313A">
      <w:start w:val="1"/>
      <w:numFmt w:val="decimal"/>
      <w:lvlText w:val="9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A154FC5"/>
    <w:multiLevelType w:val="multilevel"/>
    <w:tmpl w:val="29A27A3A"/>
    <w:lvl w:ilvl="0">
      <w:start w:val="1"/>
      <w:numFmt w:val="decimal"/>
      <w:lvlText w:val="4.%1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DDD6CAC"/>
    <w:multiLevelType w:val="hybridMultilevel"/>
    <w:tmpl w:val="5BBA703C"/>
    <w:lvl w:ilvl="0" w:tplc="5F1C2EE2">
      <w:start w:val="1"/>
      <w:numFmt w:val="decimal"/>
      <w:lvlText w:val="17.%1"/>
      <w:lvlJc w:val="left"/>
      <w:pPr>
        <w:ind w:left="703" w:hanging="7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7D4512"/>
    <w:multiLevelType w:val="multilevel"/>
    <w:tmpl w:val="C00035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99522005">
    <w:abstractNumId w:val="1"/>
  </w:num>
  <w:num w:numId="2" w16cid:durableId="1253201901">
    <w:abstractNumId w:val="4"/>
  </w:num>
  <w:num w:numId="3" w16cid:durableId="2147232250">
    <w:abstractNumId w:val="10"/>
  </w:num>
  <w:num w:numId="4" w16cid:durableId="4629620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89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44000">
    <w:abstractNumId w:val="20"/>
  </w:num>
  <w:num w:numId="7" w16cid:durableId="1790709442">
    <w:abstractNumId w:val="11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 w16cid:durableId="95563743">
    <w:abstractNumId w:val="0"/>
  </w:num>
  <w:num w:numId="9" w16cid:durableId="490565967">
    <w:abstractNumId w:val="11"/>
  </w:num>
  <w:num w:numId="10" w16cid:durableId="317926262">
    <w:abstractNumId w:val="31"/>
  </w:num>
  <w:num w:numId="11" w16cid:durableId="1376388968">
    <w:abstractNumId w:val="18"/>
  </w:num>
  <w:num w:numId="12" w16cid:durableId="1293750341">
    <w:abstractNumId w:val="18"/>
  </w:num>
  <w:num w:numId="13" w16cid:durableId="195118953">
    <w:abstractNumId w:val="18"/>
  </w:num>
  <w:num w:numId="14" w16cid:durableId="1595015585">
    <w:abstractNumId w:val="25"/>
  </w:num>
  <w:num w:numId="15" w16cid:durableId="1625119727">
    <w:abstractNumId w:val="32"/>
  </w:num>
  <w:num w:numId="16" w16cid:durableId="41052999">
    <w:abstractNumId w:val="40"/>
  </w:num>
  <w:num w:numId="17" w16cid:durableId="69039058">
    <w:abstractNumId w:val="22"/>
  </w:num>
  <w:num w:numId="18" w16cid:durableId="148909848">
    <w:abstractNumId w:val="6"/>
  </w:num>
  <w:num w:numId="19" w16cid:durableId="1403874473">
    <w:abstractNumId w:val="21"/>
  </w:num>
  <w:num w:numId="20" w16cid:durableId="140973087">
    <w:abstractNumId w:val="19"/>
  </w:num>
  <w:num w:numId="21" w16cid:durableId="1140726068">
    <w:abstractNumId w:val="17"/>
  </w:num>
  <w:num w:numId="22" w16cid:durableId="716661154">
    <w:abstractNumId w:val="28"/>
  </w:num>
  <w:num w:numId="23" w16cid:durableId="743114102">
    <w:abstractNumId w:val="29"/>
  </w:num>
  <w:num w:numId="24" w16cid:durableId="521092765">
    <w:abstractNumId w:val="34"/>
  </w:num>
  <w:num w:numId="25" w16cid:durableId="1458059796">
    <w:abstractNumId w:val="26"/>
  </w:num>
  <w:num w:numId="26" w16cid:durableId="1558512045">
    <w:abstractNumId w:val="23"/>
  </w:num>
  <w:num w:numId="27" w16cid:durableId="1259560917">
    <w:abstractNumId w:val="33"/>
  </w:num>
  <w:num w:numId="28" w16cid:durableId="2074699515">
    <w:abstractNumId w:val="43"/>
  </w:num>
  <w:num w:numId="29" w16cid:durableId="1625652422">
    <w:abstractNumId w:val="9"/>
  </w:num>
  <w:num w:numId="30" w16cid:durableId="117070556">
    <w:abstractNumId w:val="2"/>
  </w:num>
  <w:num w:numId="31" w16cid:durableId="118302691">
    <w:abstractNumId w:val="41"/>
  </w:num>
  <w:num w:numId="32" w16cid:durableId="2001998607">
    <w:abstractNumId w:val="36"/>
  </w:num>
  <w:num w:numId="33" w16cid:durableId="1566573350">
    <w:abstractNumId w:val="24"/>
  </w:num>
  <w:num w:numId="34" w16cid:durableId="2053337494">
    <w:abstractNumId w:val="13"/>
  </w:num>
  <w:num w:numId="35" w16cid:durableId="1913153341">
    <w:abstractNumId w:val="13"/>
    <w:lvlOverride w:ilvl="0">
      <w:lvl w:ilvl="0" w:tplc="436ABE42">
        <w:start w:val="1"/>
        <w:numFmt w:val="decimal"/>
        <w:lvlText w:val="6.%1"/>
        <w:lvlJc w:val="left"/>
        <w:pPr>
          <w:ind w:left="703" w:hanging="703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6" w16cid:durableId="1332830676">
    <w:abstractNumId w:val="37"/>
  </w:num>
  <w:num w:numId="37" w16cid:durableId="1500002996">
    <w:abstractNumId w:val="38"/>
  </w:num>
  <w:num w:numId="38" w16cid:durableId="1567643005">
    <w:abstractNumId w:val="39"/>
  </w:num>
  <w:num w:numId="39" w16cid:durableId="1288731473">
    <w:abstractNumId w:val="16"/>
  </w:num>
  <w:num w:numId="40" w16cid:durableId="1738433306">
    <w:abstractNumId w:val="5"/>
  </w:num>
  <w:num w:numId="41" w16cid:durableId="1915386256">
    <w:abstractNumId w:val="15"/>
  </w:num>
  <w:num w:numId="42" w16cid:durableId="2061980033">
    <w:abstractNumId w:val="14"/>
  </w:num>
  <w:num w:numId="43" w16cid:durableId="186986305">
    <w:abstractNumId w:val="27"/>
  </w:num>
  <w:num w:numId="44" w16cid:durableId="968121837">
    <w:abstractNumId w:val="3"/>
  </w:num>
  <w:num w:numId="45" w16cid:durableId="608127243">
    <w:abstractNumId w:val="7"/>
  </w:num>
  <w:num w:numId="46" w16cid:durableId="180705949">
    <w:abstractNumId w:val="30"/>
  </w:num>
  <w:num w:numId="47" w16cid:durableId="248466867">
    <w:abstractNumId w:val="42"/>
  </w:num>
  <w:num w:numId="48" w16cid:durableId="560094667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nl-BE" w:vendorID="64" w:dllVersion="0" w:nlCheck="1" w:checkStyle="0"/>
  <w:activeWritingStyle w:appName="MSWord" w:lang="en-GB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93E25"/>
    <w:rsid w:val="00000F8E"/>
    <w:rsid w:val="0000183E"/>
    <w:rsid w:val="00005EEB"/>
    <w:rsid w:val="00010742"/>
    <w:rsid w:val="000121C3"/>
    <w:rsid w:val="00012759"/>
    <w:rsid w:val="00014C36"/>
    <w:rsid w:val="00015735"/>
    <w:rsid w:val="000161CA"/>
    <w:rsid w:val="000173E5"/>
    <w:rsid w:val="00021480"/>
    <w:rsid w:val="00023F60"/>
    <w:rsid w:val="000247F6"/>
    <w:rsid w:val="00026953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DF7"/>
    <w:rsid w:val="00075291"/>
    <w:rsid w:val="0007710C"/>
    <w:rsid w:val="000771D1"/>
    <w:rsid w:val="00081D99"/>
    <w:rsid w:val="00081E5C"/>
    <w:rsid w:val="0008321F"/>
    <w:rsid w:val="00083486"/>
    <w:rsid w:val="0008622F"/>
    <w:rsid w:val="000912BD"/>
    <w:rsid w:val="00092A07"/>
    <w:rsid w:val="00093B4C"/>
    <w:rsid w:val="00095AE7"/>
    <w:rsid w:val="00097520"/>
    <w:rsid w:val="000A25DA"/>
    <w:rsid w:val="000A2944"/>
    <w:rsid w:val="000A47CE"/>
    <w:rsid w:val="000A62E3"/>
    <w:rsid w:val="000A7007"/>
    <w:rsid w:val="000A7CB2"/>
    <w:rsid w:val="000B030C"/>
    <w:rsid w:val="000B3D42"/>
    <w:rsid w:val="000B6161"/>
    <w:rsid w:val="000C1493"/>
    <w:rsid w:val="000C2287"/>
    <w:rsid w:val="000C27B5"/>
    <w:rsid w:val="000C27BD"/>
    <w:rsid w:val="000C3A8B"/>
    <w:rsid w:val="000C3B60"/>
    <w:rsid w:val="000C403C"/>
    <w:rsid w:val="000C45DC"/>
    <w:rsid w:val="000C50C7"/>
    <w:rsid w:val="000C5A8C"/>
    <w:rsid w:val="000C5FD8"/>
    <w:rsid w:val="000C6290"/>
    <w:rsid w:val="000C7D70"/>
    <w:rsid w:val="000D0236"/>
    <w:rsid w:val="000D1ED2"/>
    <w:rsid w:val="000D2182"/>
    <w:rsid w:val="000D29E4"/>
    <w:rsid w:val="000D4B05"/>
    <w:rsid w:val="000D6CCA"/>
    <w:rsid w:val="000E23E6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450B"/>
    <w:rsid w:val="00105F02"/>
    <w:rsid w:val="00107121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57CFC"/>
    <w:rsid w:val="00162B2C"/>
    <w:rsid w:val="00164A3F"/>
    <w:rsid w:val="001651E3"/>
    <w:rsid w:val="00165EEA"/>
    <w:rsid w:val="00167A91"/>
    <w:rsid w:val="001708EB"/>
    <w:rsid w:val="00171ECD"/>
    <w:rsid w:val="00173F1A"/>
    <w:rsid w:val="001776D8"/>
    <w:rsid w:val="00180C91"/>
    <w:rsid w:val="0018312A"/>
    <w:rsid w:val="00183642"/>
    <w:rsid w:val="00190898"/>
    <w:rsid w:val="001919AD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552C"/>
    <w:rsid w:val="001A6282"/>
    <w:rsid w:val="001A70EC"/>
    <w:rsid w:val="001A7791"/>
    <w:rsid w:val="001B0D5D"/>
    <w:rsid w:val="001B1BEF"/>
    <w:rsid w:val="001B253D"/>
    <w:rsid w:val="001B2A38"/>
    <w:rsid w:val="001B36F1"/>
    <w:rsid w:val="001B6040"/>
    <w:rsid w:val="001C0293"/>
    <w:rsid w:val="001C0372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04F1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57EE"/>
    <w:rsid w:val="001E60A5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093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673E9"/>
    <w:rsid w:val="002714DF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5FD0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940"/>
    <w:rsid w:val="002B2D4B"/>
    <w:rsid w:val="002B3478"/>
    <w:rsid w:val="002B4850"/>
    <w:rsid w:val="002B4AFF"/>
    <w:rsid w:val="002B5140"/>
    <w:rsid w:val="002B6EE3"/>
    <w:rsid w:val="002B7C65"/>
    <w:rsid w:val="002C24E2"/>
    <w:rsid w:val="002C2C88"/>
    <w:rsid w:val="002C4462"/>
    <w:rsid w:val="002C5557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E54E1"/>
    <w:rsid w:val="002F3579"/>
    <w:rsid w:val="002F64D2"/>
    <w:rsid w:val="002F66DF"/>
    <w:rsid w:val="003034A6"/>
    <w:rsid w:val="00305545"/>
    <w:rsid w:val="00306A91"/>
    <w:rsid w:val="003111BF"/>
    <w:rsid w:val="00312DBD"/>
    <w:rsid w:val="00313A00"/>
    <w:rsid w:val="00313A99"/>
    <w:rsid w:val="00313C6A"/>
    <w:rsid w:val="003149AE"/>
    <w:rsid w:val="00314AAF"/>
    <w:rsid w:val="0031655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1B1B"/>
    <w:rsid w:val="003339D9"/>
    <w:rsid w:val="00341429"/>
    <w:rsid w:val="003415BB"/>
    <w:rsid w:val="0034307B"/>
    <w:rsid w:val="00343276"/>
    <w:rsid w:val="00343DB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151E"/>
    <w:rsid w:val="00362345"/>
    <w:rsid w:val="00362A6C"/>
    <w:rsid w:val="00365D94"/>
    <w:rsid w:val="003664C7"/>
    <w:rsid w:val="00366B39"/>
    <w:rsid w:val="00366E7B"/>
    <w:rsid w:val="003707EE"/>
    <w:rsid w:val="00371629"/>
    <w:rsid w:val="0037251E"/>
    <w:rsid w:val="00373085"/>
    <w:rsid w:val="00373C5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6DF"/>
    <w:rsid w:val="003A07D2"/>
    <w:rsid w:val="003A12F7"/>
    <w:rsid w:val="003A17AC"/>
    <w:rsid w:val="003A37E9"/>
    <w:rsid w:val="003A428E"/>
    <w:rsid w:val="003A4E11"/>
    <w:rsid w:val="003A579B"/>
    <w:rsid w:val="003A6DDC"/>
    <w:rsid w:val="003B249D"/>
    <w:rsid w:val="003B2A22"/>
    <w:rsid w:val="003B6020"/>
    <w:rsid w:val="003C0AAE"/>
    <w:rsid w:val="003C128E"/>
    <w:rsid w:val="003C26F6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0F75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62B2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67ED4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7C11"/>
    <w:rsid w:val="00490E60"/>
    <w:rsid w:val="00493057"/>
    <w:rsid w:val="00494316"/>
    <w:rsid w:val="0049567E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15AC"/>
    <w:rsid w:val="004B1DCB"/>
    <w:rsid w:val="004B49BE"/>
    <w:rsid w:val="004B7429"/>
    <w:rsid w:val="004B76CE"/>
    <w:rsid w:val="004B7812"/>
    <w:rsid w:val="004C2CC8"/>
    <w:rsid w:val="004C30F7"/>
    <w:rsid w:val="004C32C0"/>
    <w:rsid w:val="004C332D"/>
    <w:rsid w:val="004C4F1B"/>
    <w:rsid w:val="004C64D5"/>
    <w:rsid w:val="004C77D1"/>
    <w:rsid w:val="004D13A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5366"/>
    <w:rsid w:val="004F6A0D"/>
    <w:rsid w:val="00501969"/>
    <w:rsid w:val="00503454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1A8D"/>
    <w:rsid w:val="00522BBF"/>
    <w:rsid w:val="00522CD5"/>
    <w:rsid w:val="00523622"/>
    <w:rsid w:val="00524405"/>
    <w:rsid w:val="00526D25"/>
    <w:rsid w:val="0053072F"/>
    <w:rsid w:val="00531E8F"/>
    <w:rsid w:val="005369B2"/>
    <w:rsid w:val="0053707B"/>
    <w:rsid w:val="0053777C"/>
    <w:rsid w:val="00541358"/>
    <w:rsid w:val="005413BB"/>
    <w:rsid w:val="0054215F"/>
    <w:rsid w:val="00542C65"/>
    <w:rsid w:val="00545372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57EF"/>
    <w:rsid w:val="00567822"/>
    <w:rsid w:val="00567F0A"/>
    <w:rsid w:val="005700F9"/>
    <w:rsid w:val="00570CE0"/>
    <w:rsid w:val="00571C12"/>
    <w:rsid w:val="005729C5"/>
    <w:rsid w:val="005735D7"/>
    <w:rsid w:val="00573683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61B"/>
    <w:rsid w:val="005B0D5C"/>
    <w:rsid w:val="005B425F"/>
    <w:rsid w:val="005B71A9"/>
    <w:rsid w:val="005B74A0"/>
    <w:rsid w:val="005C0277"/>
    <w:rsid w:val="005C1EB3"/>
    <w:rsid w:val="005C6EF1"/>
    <w:rsid w:val="005C7136"/>
    <w:rsid w:val="005C78C2"/>
    <w:rsid w:val="005D1ED9"/>
    <w:rsid w:val="005D4B89"/>
    <w:rsid w:val="005D53D1"/>
    <w:rsid w:val="005D5473"/>
    <w:rsid w:val="005D5521"/>
    <w:rsid w:val="005D5DBB"/>
    <w:rsid w:val="005D65FD"/>
    <w:rsid w:val="005D7DDE"/>
    <w:rsid w:val="005E0B96"/>
    <w:rsid w:val="005E17D7"/>
    <w:rsid w:val="005E1E34"/>
    <w:rsid w:val="005E2B44"/>
    <w:rsid w:val="005E3298"/>
    <w:rsid w:val="005E3617"/>
    <w:rsid w:val="005E412F"/>
    <w:rsid w:val="005E4A67"/>
    <w:rsid w:val="005E63A1"/>
    <w:rsid w:val="005F4BF3"/>
    <w:rsid w:val="005F56D7"/>
    <w:rsid w:val="005F64F9"/>
    <w:rsid w:val="005F6B09"/>
    <w:rsid w:val="005F7658"/>
    <w:rsid w:val="005F77D3"/>
    <w:rsid w:val="005F7C0F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0F49"/>
    <w:rsid w:val="00621DE5"/>
    <w:rsid w:val="00623646"/>
    <w:rsid w:val="006236DD"/>
    <w:rsid w:val="00624ACF"/>
    <w:rsid w:val="00624EDA"/>
    <w:rsid w:val="00625DE5"/>
    <w:rsid w:val="00626B93"/>
    <w:rsid w:val="0062787A"/>
    <w:rsid w:val="00630EC2"/>
    <w:rsid w:val="006324B2"/>
    <w:rsid w:val="00632594"/>
    <w:rsid w:val="006335FE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92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0137"/>
    <w:rsid w:val="00671045"/>
    <w:rsid w:val="006720F0"/>
    <w:rsid w:val="00682B6E"/>
    <w:rsid w:val="00683019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6C3"/>
    <w:rsid w:val="006A5D6E"/>
    <w:rsid w:val="006A7FC4"/>
    <w:rsid w:val="006B136B"/>
    <w:rsid w:val="006B1B03"/>
    <w:rsid w:val="006B2900"/>
    <w:rsid w:val="006B4A01"/>
    <w:rsid w:val="006B4D2F"/>
    <w:rsid w:val="006B76CA"/>
    <w:rsid w:val="006B798C"/>
    <w:rsid w:val="006BCE9D"/>
    <w:rsid w:val="006C02EF"/>
    <w:rsid w:val="006C2F7B"/>
    <w:rsid w:val="006C30D8"/>
    <w:rsid w:val="006C61D0"/>
    <w:rsid w:val="006C6B7E"/>
    <w:rsid w:val="006D1ECB"/>
    <w:rsid w:val="006D4060"/>
    <w:rsid w:val="006D6268"/>
    <w:rsid w:val="006D6AD6"/>
    <w:rsid w:val="006D7137"/>
    <w:rsid w:val="006E02F2"/>
    <w:rsid w:val="006E0A97"/>
    <w:rsid w:val="006E119A"/>
    <w:rsid w:val="006E18CA"/>
    <w:rsid w:val="006E1D0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3C15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4C26"/>
    <w:rsid w:val="00735E06"/>
    <w:rsid w:val="007360C4"/>
    <w:rsid w:val="007372E3"/>
    <w:rsid w:val="0074075F"/>
    <w:rsid w:val="007411F4"/>
    <w:rsid w:val="0074299F"/>
    <w:rsid w:val="00742DCC"/>
    <w:rsid w:val="00743992"/>
    <w:rsid w:val="0074440F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59AB"/>
    <w:rsid w:val="00766A2C"/>
    <w:rsid w:val="00767B1F"/>
    <w:rsid w:val="00767E5E"/>
    <w:rsid w:val="007740C9"/>
    <w:rsid w:val="00774DFE"/>
    <w:rsid w:val="00775D13"/>
    <w:rsid w:val="00775D31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29"/>
    <w:rsid w:val="007A1E78"/>
    <w:rsid w:val="007A2289"/>
    <w:rsid w:val="007A2313"/>
    <w:rsid w:val="007A4B08"/>
    <w:rsid w:val="007A5668"/>
    <w:rsid w:val="007A5B9F"/>
    <w:rsid w:val="007A6B9A"/>
    <w:rsid w:val="007A7AD3"/>
    <w:rsid w:val="007B21DC"/>
    <w:rsid w:val="007B27D2"/>
    <w:rsid w:val="007B28BF"/>
    <w:rsid w:val="007B29A0"/>
    <w:rsid w:val="007B2E80"/>
    <w:rsid w:val="007B2F37"/>
    <w:rsid w:val="007B6AE9"/>
    <w:rsid w:val="007B7BC9"/>
    <w:rsid w:val="007C027E"/>
    <w:rsid w:val="007C063F"/>
    <w:rsid w:val="007C1993"/>
    <w:rsid w:val="007C33E6"/>
    <w:rsid w:val="007C39C6"/>
    <w:rsid w:val="007C6CDC"/>
    <w:rsid w:val="007D1AD5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1651"/>
    <w:rsid w:val="0081292B"/>
    <w:rsid w:val="00812C55"/>
    <w:rsid w:val="00813B9C"/>
    <w:rsid w:val="00814054"/>
    <w:rsid w:val="008208DF"/>
    <w:rsid w:val="0082163D"/>
    <w:rsid w:val="00822AE7"/>
    <w:rsid w:val="008232A0"/>
    <w:rsid w:val="00824DF4"/>
    <w:rsid w:val="00824DF7"/>
    <w:rsid w:val="00824FCA"/>
    <w:rsid w:val="00830FDB"/>
    <w:rsid w:val="00831186"/>
    <w:rsid w:val="008316D7"/>
    <w:rsid w:val="008321F0"/>
    <w:rsid w:val="008327F2"/>
    <w:rsid w:val="00832C85"/>
    <w:rsid w:val="00834B51"/>
    <w:rsid w:val="00840B50"/>
    <w:rsid w:val="0084210E"/>
    <w:rsid w:val="0084593B"/>
    <w:rsid w:val="00845F07"/>
    <w:rsid w:val="0085498E"/>
    <w:rsid w:val="008566BB"/>
    <w:rsid w:val="00857445"/>
    <w:rsid w:val="008605BE"/>
    <w:rsid w:val="00863461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1DEE"/>
    <w:rsid w:val="008A3683"/>
    <w:rsid w:val="008A3E4A"/>
    <w:rsid w:val="008A5064"/>
    <w:rsid w:val="008A5C91"/>
    <w:rsid w:val="008A669F"/>
    <w:rsid w:val="008B19B0"/>
    <w:rsid w:val="008B2C4B"/>
    <w:rsid w:val="008B3F89"/>
    <w:rsid w:val="008B4A57"/>
    <w:rsid w:val="008B58F7"/>
    <w:rsid w:val="008B5AE9"/>
    <w:rsid w:val="008B6680"/>
    <w:rsid w:val="008B7573"/>
    <w:rsid w:val="008B7769"/>
    <w:rsid w:val="008C165E"/>
    <w:rsid w:val="008C5EC5"/>
    <w:rsid w:val="008C5F00"/>
    <w:rsid w:val="008C5F2A"/>
    <w:rsid w:val="008D0560"/>
    <w:rsid w:val="008D1232"/>
    <w:rsid w:val="008D12BC"/>
    <w:rsid w:val="008D5599"/>
    <w:rsid w:val="008D578B"/>
    <w:rsid w:val="008D59C3"/>
    <w:rsid w:val="008D5E68"/>
    <w:rsid w:val="008D7FE8"/>
    <w:rsid w:val="008E0FB8"/>
    <w:rsid w:val="008E1D23"/>
    <w:rsid w:val="008E1F5F"/>
    <w:rsid w:val="008E3612"/>
    <w:rsid w:val="008E4A6B"/>
    <w:rsid w:val="008E4D5A"/>
    <w:rsid w:val="008E7EE8"/>
    <w:rsid w:val="008F0EF5"/>
    <w:rsid w:val="008F1241"/>
    <w:rsid w:val="008F387D"/>
    <w:rsid w:val="008F47F7"/>
    <w:rsid w:val="009005A1"/>
    <w:rsid w:val="009036DE"/>
    <w:rsid w:val="00905123"/>
    <w:rsid w:val="0090521C"/>
    <w:rsid w:val="0090579E"/>
    <w:rsid w:val="00905F07"/>
    <w:rsid w:val="0091064A"/>
    <w:rsid w:val="00911522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65DD"/>
    <w:rsid w:val="00926B95"/>
    <w:rsid w:val="00927DDF"/>
    <w:rsid w:val="0093034B"/>
    <w:rsid w:val="0093363B"/>
    <w:rsid w:val="009345AB"/>
    <w:rsid w:val="0093483A"/>
    <w:rsid w:val="00936C42"/>
    <w:rsid w:val="009404B6"/>
    <w:rsid w:val="009407E7"/>
    <w:rsid w:val="0094123C"/>
    <w:rsid w:val="00941F47"/>
    <w:rsid w:val="00942B21"/>
    <w:rsid w:val="0094370B"/>
    <w:rsid w:val="00944365"/>
    <w:rsid w:val="0094642A"/>
    <w:rsid w:val="009471DB"/>
    <w:rsid w:val="00947703"/>
    <w:rsid w:val="009513A3"/>
    <w:rsid w:val="00955A2F"/>
    <w:rsid w:val="0096166C"/>
    <w:rsid w:val="0096219B"/>
    <w:rsid w:val="009625EE"/>
    <w:rsid w:val="00964EBF"/>
    <w:rsid w:val="00965A7C"/>
    <w:rsid w:val="00965BD9"/>
    <w:rsid w:val="0097125D"/>
    <w:rsid w:val="009723D4"/>
    <w:rsid w:val="00973336"/>
    <w:rsid w:val="0097486B"/>
    <w:rsid w:val="00980626"/>
    <w:rsid w:val="00981D97"/>
    <w:rsid w:val="009823AB"/>
    <w:rsid w:val="009829E0"/>
    <w:rsid w:val="00984DD3"/>
    <w:rsid w:val="009855BD"/>
    <w:rsid w:val="00986E2C"/>
    <w:rsid w:val="009870ED"/>
    <w:rsid w:val="00987202"/>
    <w:rsid w:val="0098751C"/>
    <w:rsid w:val="00990076"/>
    <w:rsid w:val="00990BFE"/>
    <w:rsid w:val="009949FB"/>
    <w:rsid w:val="00997F8F"/>
    <w:rsid w:val="009A20D6"/>
    <w:rsid w:val="009A20DE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27893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3EE2"/>
    <w:rsid w:val="00A7612A"/>
    <w:rsid w:val="00A80046"/>
    <w:rsid w:val="00A81958"/>
    <w:rsid w:val="00A81DF1"/>
    <w:rsid w:val="00A81FEC"/>
    <w:rsid w:val="00A83B48"/>
    <w:rsid w:val="00A83E17"/>
    <w:rsid w:val="00A840BB"/>
    <w:rsid w:val="00A853AF"/>
    <w:rsid w:val="00A854A2"/>
    <w:rsid w:val="00A870B0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B0E85"/>
    <w:rsid w:val="00AB281F"/>
    <w:rsid w:val="00AB3943"/>
    <w:rsid w:val="00AC028C"/>
    <w:rsid w:val="00AC3364"/>
    <w:rsid w:val="00AC52E8"/>
    <w:rsid w:val="00AC61DD"/>
    <w:rsid w:val="00AD0EB1"/>
    <w:rsid w:val="00AD3F7B"/>
    <w:rsid w:val="00AD4010"/>
    <w:rsid w:val="00AE2691"/>
    <w:rsid w:val="00AE4A9E"/>
    <w:rsid w:val="00AE773E"/>
    <w:rsid w:val="00AE7AAF"/>
    <w:rsid w:val="00AF1367"/>
    <w:rsid w:val="00AF36D8"/>
    <w:rsid w:val="00AF3F14"/>
    <w:rsid w:val="00AF4F50"/>
    <w:rsid w:val="00AF6AFA"/>
    <w:rsid w:val="00AF6C50"/>
    <w:rsid w:val="00B0225D"/>
    <w:rsid w:val="00B03E58"/>
    <w:rsid w:val="00B04A32"/>
    <w:rsid w:val="00B054FC"/>
    <w:rsid w:val="00B06B34"/>
    <w:rsid w:val="00B07049"/>
    <w:rsid w:val="00B11B79"/>
    <w:rsid w:val="00B12075"/>
    <w:rsid w:val="00B12E66"/>
    <w:rsid w:val="00B1407E"/>
    <w:rsid w:val="00B16AD8"/>
    <w:rsid w:val="00B201BC"/>
    <w:rsid w:val="00B2155C"/>
    <w:rsid w:val="00B221E1"/>
    <w:rsid w:val="00B23F91"/>
    <w:rsid w:val="00B24442"/>
    <w:rsid w:val="00B244C3"/>
    <w:rsid w:val="00B24EA9"/>
    <w:rsid w:val="00B269BB"/>
    <w:rsid w:val="00B328A7"/>
    <w:rsid w:val="00B34DB6"/>
    <w:rsid w:val="00B34EF0"/>
    <w:rsid w:val="00B36433"/>
    <w:rsid w:val="00B3661C"/>
    <w:rsid w:val="00B37382"/>
    <w:rsid w:val="00B37758"/>
    <w:rsid w:val="00B40D85"/>
    <w:rsid w:val="00B414A3"/>
    <w:rsid w:val="00B425F1"/>
    <w:rsid w:val="00B427ED"/>
    <w:rsid w:val="00B4548A"/>
    <w:rsid w:val="00B46655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3565"/>
    <w:rsid w:val="00B6559D"/>
    <w:rsid w:val="00B70E72"/>
    <w:rsid w:val="00B71DD1"/>
    <w:rsid w:val="00B75885"/>
    <w:rsid w:val="00B83CA6"/>
    <w:rsid w:val="00B83E4B"/>
    <w:rsid w:val="00B84FC6"/>
    <w:rsid w:val="00B861D4"/>
    <w:rsid w:val="00B9007F"/>
    <w:rsid w:val="00B90BE6"/>
    <w:rsid w:val="00B913E0"/>
    <w:rsid w:val="00B922BB"/>
    <w:rsid w:val="00B926C6"/>
    <w:rsid w:val="00B9298F"/>
    <w:rsid w:val="00B93D32"/>
    <w:rsid w:val="00B94564"/>
    <w:rsid w:val="00B949CC"/>
    <w:rsid w:val="00B955C7"/>
    <w:rsid w:val="00B95D50"/>
    <w:rsid w:val="00B9613E"/>
    <w:rsid w:val="00B96BC3"/>
    <w:rsid w:val="00B97EEA"/>
    <w:rsid w:val="00BA0D5C"/>
    <w:rsid w:val="00BA156A"/>
    <w:rsid w:val="00BA243E"/>
    <w:rsid w:val="00BA4B85"/>
    <w:rsid w:val="00BA6F80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0DFD"/>
    <w:rsid w:val="00C01753"/>
    <w:rsid w:val="00C02277"/>
    <w:rsid w:val="00C0239B"/>
    <w:rsid w:val="00C04167"/>
    <w:rsid w:val="00C04AC6"/>
    <w:rsid w:val="00C05BC8"/>
    <w:rsid w:val="00C15064"/>
    <w:rsid w:val="00C15259"/>
    <w:rsid w:val="00C162BA"/>
    <w:rsid w:val="00C201E1"/>
    <w:rsid w:val="00C20E64"/>
    <w:rsid w:val="00C2124F"/>
    <w:rsid w:val="00C212A7"/>
    <w:rsid w:val="00C227F5"/>
    <w:rsid w:val="00C23467"/>
    <w:rsid w:val="00C2794F"/>
    <w:rsid w:val="00C3067C"/>
    <w:rsid w:val="00C3152B"/>
    <w:rsid w:val="00C35A16"/>
    <w:rsid w:val="00C36A79"/>
    <w:rsid w:val="00C371B3"/>
    <w:rsid w:val="00C41022"/>
    <w:rsid w:val="00C44455"/>
    <w:rsid w:val="00C560D5"/>
    <w:rsid w:val="00C57232"/>
    <w:rsid w:val="00C578B7"/>
    <w:rsid w:val="00C60964"/>
    <w:rsid w:val="00C64863"/>
    <w:rsid w:val="00C64B5C"/>
    <w:rsid w:val="00C64F27"/>
    <w:rsid w:val="00C651CC"/>
    <w:rsid w:val="00C66367"/>
    <w:rsid w:val="00C6772A"/>
    <w:rsid w:val="00C70078"/>
    <w:rsid w:val="00C7113B"/>
    <w:rsid w:val="00C7207A"/>
    <w:rsid w:val="00C7515E"/>
    <w:rsid w:val="00C806C8"/>
    <w:rsid w:val="00C83E0F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94FBE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43F8"/>
    <w:rsid w:val="00CB4A7D"/>
    <w:rsid w:val="00CB5620"/>
    <w:rsid w:val="00CB69CA"/>
    <w:rsid w:val="00CB70F4"/>
    <w:rsid w:val="00CB76F5"/>
    <w:rsid w:val="00CB7849"/>
    <w:rsid w:val="00CB790F"/>
    <w:rsid w:val="00CB793B"/>
    <w:rsid w:val="00CC28BF"/>
    <w:rsid w:val="00CC45AF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5F1D"/>
    <w:rsid w:val="00CE6FCA"/>
    <w:rsid w:val="00CF1DDD"/>
    <w:rsid w:val="00CF26C2"/>
    <w:rsid w:val="00D006C5"/>
    <w:rsid w:val="00D03A07"/>
    <w:rsid w:val="00D04A56"/>
    <w:rsid w:val="00D04BF0"/>
    <w:rsid w:val="00D106F2"/>
    <w:rsid w:val="00D10AD6"/>
    <w:rsid w:val="00D1133B"/>
    <w:rsid w:val="00D11706"/>
    <w:rsid w:val="00D13EC9"/>
    <w:rsid w:val="00D15727"/>
    <w:rsid w:val="00D20299"/>
    <w:rsid w:val="00D2302C"/>
    <w:rsid w:val="00D301A4"/>
    <w:rsid w:val="00D30767"/>
    <w:rsid w:val="00D3109D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65AE7"/>
    <w:rsid w:val="00D7021C"/>
    <w:rsid w:val="00D70C32"/>
    <w:rsid w:val="00D71E90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696"/>
    <w:rsid w:val="00D85C5C"/>
    <w:rsid w:val="00D86590"/>
    <w:rsid w:val="00D875DB"/>
    <w:rsid w:val="00D90C8F"/>
    <w:rsid w:val="00D94E00"/>
    <w:rsid w:val="00D96181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3301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E68"/>
    <w:rsid w:val="00DE472F"/>
    <w:rsid w:val="00DE4D0C"/>
    <w:rsid w:val="00DE5B79"/>
    <w:rsid w:val="00DE5BF0"/>
    <w:rsid w:val="00DF06D9"/>
    <w:rsid w:val="00DF073F"/>
    <w:rsid w:val="00DF1156"/>
    <w:rsid w:val="00DF1608"/>
    <w:rsid w:val="00DF1DE2"/>
    <w:rsid w:val="00DF2719"/>
    <w:rsid w:val="00DF3659"/>
    <w:rsid w:val="00DF6613"/>
    <w:rsid w:val="00DF706B"/>
    <w:rsid w:val="00DF718E"/>
    <w:rsid w:val="00E00C7D"/>
    <w:rsid w:val="00E012B3"/>
    <w:rsid w:val="00E027D5"/>
    <w:rsid w:val="00E07160"/>
    <w:rsid w:val="00E10456"/>
    <w:rsid w:val="00E115D6"/>
    <w:rsid w:val="00E130F4"/>
    <w:rsid w:val="00E13693"/>
    <w:rsid w:val="00E14A8C"/>
    <w:rsid w:val="00E16CF4"/>
    <w:rsid w:val="00E21E63"/>
    <w:rsid w:val="00E21FD9"/>
    <w:rsid w:val="00E23DC1"/>
    <w:rsid w:val="00E309AB"/>
    <w:rsid w:val="00E32230"/>
    <w:rsid w:val="00E3345F"/>
    <w:rsid w:val="00E35FC0"/>
    <w:rsid w:val="00E421F7"/>
    <w:rsid w:val="00E465BA"/>
    <w:rsid w:val="00E47D19"/>
    <w:rsid w:val="00E50B38"/>
    <w:rsid w:val="00E52097"/>
    <w:rsid w:val="00E53608"/>
    <w:rsid w:val="00E56125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5674"/>
    <w:rsid w:val="00E765F0"/>
    <w:rsid w:val="00E82961"/>
    <w:rsid w:val="00E82DA6"/>
    <w:rsid w:val="00E838C5"/>
    <w:rsid w:val="00E83A47"/>
    <w:rsid w:val="00E85607"/>
    <w:rsid w:val="00E85892"/>
    <w:rsid w:val="00E870AD"/>
    <w:rsid w:val="00E91290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6D3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0716"/>
    <w:rsid w:val="00EF1219"/>
    <w:rsid w:val="00EF12F7"/>
    <w:rsid w:val="00EF19FB"/>
    <w:rsid w:val="00EF3BED"/>
    <w:rsid w:val="00EF454D"/>
    <w:rsid w:val="00EF4B44"/>
    <w:rsid w:val="00EF59BB"/>
    <w:rsid w:val="00EF73D6"/>
    <w:rsid w:val="00EF7A17"/>
    <w:rsid w:val="00F02B11"/>
    <w:rsid w:val="00F038F1"/>
    <w:rsid w:val="00F0630D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5C72"/>
    <w:rsid w:val="00F16BF1"/>
    <w:rsid w:val="00F17C9D"/>
    <w:rsid w:val="00F20FBB"/>
    <w:rsid w:val="00F23C32"/>
    <w:rsid w:val="00F25C99"/>
    <w:rsid w:val="00F26D1E"/>
    <w:rsid w:val="00F30AF8"/>
    <w:rsid w:val="00F332EC"/>
    <w:rsid w:val="00F369BF"/>
    <w:rsid w:val="00F373FF"/>
    <w:rsid w:val="00F4002E"/>
    <w:rsid w:val="00F403D5"/>
    <w:rsid w:val="00F42435"/>
    <w:rsid w:val="00F44CA4"/>
    <w:rsid w:val="00F44D03"/>
    <w:rsid w:val="00F455CE"/>
    <w:rsid w:val="00F462EC"/>
    <w:rsid w:val="00F472BC"/>
    <w:rsid w:val="00F47A83"/>
    <w:rsid w:val="00F50779"/>
    <w:rsid w:val="00F51528"/>
    <w:rsid w:val="00F532A5"/>
    <w:rsid w:val="00F5436F"/>
    <w:rsid w:val="00F56F09"/>
    <w:rsid w:val="00F60974"/>
    <w:rsid w:val="00F61BBC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3787"/>
    <w:rsid w:val="00F83CA5"/>
    <w:rsid w:val="00F85E07"/>
    <w:rsid w:val="00F907ED"/>
    <w:rsid w:val="00F9255D"/>
    <w:rsid w:val="00F92BA8"/>
    <w:rsid w:val="00F9359A"/>
    <w:rsid w:val="00F93E25"/>
    <w:rsid w:val="00F96310"/>
    <w:rsid w:val="00F964FA"/>
    <w:rsid w:val="00FA1B33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566"/>
    <w:rsid w:val="00FE4611"/>
    <w:rsid w:val="00FE51AE"/>
    <w:rsid w:val="00FE5A53"/>
    <w:rsid w:val="00FE5D7A"/>
    <w:rsid w:val="00FE6963"/>
    <w:rsid w:val="00FE6D94"/>
    <w:rsid w:val="00FF294A"/>
    <w:rsid w:val="00FF3189"/>
    <w:rsid w:val="00FF5988"/>
    <w:rsid w:val="0121B33C"/>
    <w:rsid w:val="025198B3"/>
    <w:rsid w:val="0318F59C"/>
    <w:rsid w:val="032CD3E6"/>
    <w:rsid w:val="03AA3430"/>
    <w:rsid w:val="03D3CC54"/>
    <w:rsid w:val="03ED6914"/>
    <w:rsid w:val="0627F43A"/>
    <w:rsid w:val="0648D111"/>
    <w:rsid w:val="064FF041"/>
    <w:rsid w:val="06990D8F"/>
    <w:rsid w:val="072509D6"/>
    <w:rsid w:val="0845CA4B"/>
    <w:rsid w:val="087E6435"/>
    <w:rsid w:val="0885B40F"/>
    <w:rsid w:val="08C0DA37"/>
    <w:rsid w:val="08FB1DB7"/>
    <w:rsid w:val="0918DFE5"/>
    <w:rsid w:val="092D669C"/>
    <w:rsid w:val="095F94FC"/>
    <w:rsid w:val="0A3DBBA7"/>
    <w:rsid w:val="0A41E40C"/>
    <w:rsid w:val="0AA2AA35"/>
    <w:rsid w:val="0B4CD778"/>
    <w:rsid w:val="0C2471C4"/>
    <w:rsid w:val="0CBB1118"/>
    <w:rsid w:val="0CC601F8"/>
    <w:rsid w:val="0F8FE7A9"/>
    <w:rsid w:val="0F98D110"/>
    <w:rsid w:val="0FCB4AAB"/>
    <w:rsid w:val="1019DF31"/>
    <w:rsid w:val="1048EDAA"/>
    <w:rsid w:val="1058A4B7"/>
    <w:rsid w:val="10C29973"/>
    <w:rsid w:val="1133B2C8"/>
    <w:rsid w:val="11FCCBD8"/>
    <w:rsid w:val="1297398C"/>
    <w:rsid w:val="12CF8329"/>
    <w:rsid w:val="14165B4C"/>
    <w:rsid w:val="159D9153"/>
    <w:rsid w:val="168D1229"/>
    <w:rsid w:val="17ACBD02"/>
    <w:rsid w:val="183A7C4A"/>
    <w:rsid w:val="197DA64C"/>
    <w:rsid w:val="19A25EC6"/>
    <w:rsid w:val="19A6B257"/>
    <w:rsid w:val="19D2F2B5"/>
    <w:rsid w:val="1A859CD0"/>
    <w:rsid w:val="1BFABE0B"/>
    <w:rsid w:val="1CD2339C"/>
    <w:rsid w:val="1CDCCCA7"/>
    <w:rsid w:val="1D266063"/>
    <w:rsid w:val="1E2C2701"/>
    <w:rsid w:val="1E74C315"/>
    <w:rsid w:val="1F933B27"/>
    <w:rsid w:val="1FA8F15D"/>
    <w:rsid w:val="1FD6C52C"/>
    <w:rsid w:val="2031D444"/>
    <w:rsid w:val="205E0125"/>
    <w:rsid w:val="20D4891D"/>
    <w:rsid w:val="2156E4C0"/>
    <w:rsid w:val="250DA869"/>
    <w:rsid w:val="26173CFD"/>
    <w:rsid w:val="26C70E04"/>
    <w:rsid w:val="26CBC2B6"/>
    <w:rsid w:val="270BF5D4"/>
    <w:rsid w:val="2787C95F"/>
    <w:rsid w:val="27F7F57B"/>
    <w:rsid w:val="2843D7FE"/>
    <w:rsid w:val="293ACEC4"/>
    <w:rsid w:val="296BE139"/>
    <w:rsid w:val="2A7FCEEA"/>
    <w:rsid w:val="2AA2A4F6"/>
    <w:rsid w:val="2AA9C3E0"/>
    <w:rsid w:val="2C450BFB"/>
    <w:rsid w:val="2C500919"/>
    <w:rsid w:val="2C569326"/>
    <w:rsid w:val="2DA07A25"/>
    <w:rsid w:val="2DB49FBC"/>
    <w:rsid w:val="2E77DC53"/>
    <w:rsid w:val="2E96EF70"/>
    <w:rsid w:val="2EF1F6C2"/>
    <w:rsid w:val="2F500867"/>
    <w:rsid w:val="302F3898"/>
    <w:rsid w:val="3054FE3C"/>
    <w:rsid w:val="30B9312E"/>
    <w:rsid w:val="32054408"/>
    <w:rsid w:val="32299784"/>
    <w:rsid w:val="324FA5EF"/>
    <w:rsid w:val="3416D44E"/>
    <w:rsid w:val="34FC29E3"/>
    <w:rsid w:val="34FD299A"/>
    <w:rsid w:val="3597523E"/>
    <w:rsid w:val="3646681F"/>
    <w:rsid w:val="367479A5"/>
    <w:rsid w:val="373EAA4E"/>
    <w:rsid w:val="37BE0109"/>
    <w:rsid w:val="37E3813F"/>
    <w:rsid w:val="3805CFAF"/>
    <w:rsid w:val="38751AAE"/>
    <w:rsid w:val="38B689B5"/>
    <w:rsid w:val="3A79FA67"/>
    <w:rsid w:val="3AB90DDC"/>
    <w:rsid w:val="3C40C1B0"/>
    <w:rsid w:val="3CF95FD6"/>
    <w:rsid w:val="3D2C6472"/>
    <w:rsid w:val="3D8489D9"/>
    <w:rsid w:val="3E6BF5B8"/>
    <w:rsid w:val="3F4D6B8A"/>
    <w:rsid w:val="3FC704DD"/>
    <w:rsid w:val="409F9072"/>
    <w:rsid w:val="42EC4287"/>
    <w:rsid w:val="43F81EDE"/>
    <w:rsid w:val="44B15B4A"/>
    <w:rsid w:val="44FE0FAE"/>
    <w:rsid w:val="4546B348"/>
    <w:rsid w:val="457F4996"/>
    <w:rsid w:val="45B78DA2"/>
    <w:rsid w:val="45F38613"/>
    <w:rsid w:val="4647670F"/>
    <w:rsid w:val="46ACFA98"/>
    <w:rsid w:val="4712EF08"/>
    <w:rsid w:val="476FBE61"/>
    <w:rsid w:val="4865C325"/>
    <w:rsid w:val="487278B7"/>
    <w:rsid w:val="48C7E7C6"/>
    <w:rsid w:val="49599AF1"/>
    <w:rsid w:val="49F361BF"/>
    <w:rsid w:val="4BDA5E28"/>
    <w:rsid w:val="4C494F6C"/>
    <w:rsid w:val="4CF9EC70"/>
    <w:rsid w:val="4D055292"/>
    <w:rsid w:val="4D5B411B"/>
    <w:rsid w:val="4D99A44F"/>
    <w:rsid w:val="4DDBA27C"/>
    <w:rsid w:val="4E3EC4EB"/>
    <w:rsid w:val="4E95BCD1"/>
    <w:rsid w:val="4F321476"/>
    <w:rsid w:val="4F9488E5"/>
    <w:rsid w:val="4FCAE6A6"/>
    <w:rsid w:val="501C6A7A"/>
    <w:rsid w:val="506F47D1"/>
    <w:rsid w:val="50E2AB83"/>
    <w:rsid w:val="51AB884A"/>
    <w:rsid w:val="51C1A7CA"/>
    <w:rsid w:val="523A8CA7"/>
    <w:rsid w:val="528341C5"/>
    <w:rsid w:val="5302A378"/>
    <w:rsid w:val="53A5B3AB"/>
    <w:rsid w:val="53B82C94"/>
    <w:rsid w:val="54138F11"/>
    <w:rsid w:val="541A4C45"/>
    <w:rsid w:val="5485A018"/>
    <w:rsid w:val="569518ED"/>
    <w:rsid w:val="56AD6B6E"/>
    <w:rsid w:val="56DA2867"/>
    <w:rsid w:val="5758B1D8"/>
    <w:rsid w:val="592A7725"/>
    <w:rsid w:val="59493825"/>
    <w:rsid w:val="5963ADE8"/>
    <w:rsid w:val="5A77FCCA"/>
    <w:rsid w:val="5AC7A9BB"/>
    <w:rsid w:val="5ADC2922"/>
    <w:rsid w:val="5B04C00E"/>
    <w:rsid w:val="5B325C1C"/>
    <w:rsid w:val="5BBBDF10"/>
    <w:rsid w:val="5E35095E"/>
    <w:rsid w:val="5EFACFB3"/>
    <w:rsid w:val="60EE55F5"/>
    <w:rsid w:val="60F4D975"/>
    <w:rsid w:val="6120CCC0"/>
    <w:rsid w:val="626FB290"/>
    <w:rsid w:val="637B690F"/>
    <w:rsid w:val="64575206"/>
    <w:rsid w:val="6480B91B"/>
    <w:rsid w:val="64EE28CE"/>
    <w:rsid w:val="65CB352D"/>
    <w:rsid w:val="65DE1E52"/>
    <w:rsid w:val="66F22BE4"/>
    <w:rsid w:val="670EE145"/>
    <w:rsid w:val="672FFF96"/>
    <w:rsid w:val="67B0DEA9"/>
    <w:rsid w:val="68C9CC26"/>
    <w:rsid w:val="6902918F"/>
    <w:rsid w:val="694AE22D"/>
    <w:rsid w:val="6992E536"/>
    <w:rsid w:val="69C50224"/>
    <w:rsid w:val="69F35BEC"/>
    <w:rsid w:val="6B4F87C2"/>
    <w:rsid w:val="6C8D692F"/>
    <w:rsid w:val="6CB31E79"/>
    <w:rsid w:val="6DAE29A4"/>
    <w:rsid w:val="6DBCDDC6"/>
    <w:rsid w:val="6E13C541"/>
    <w:rsid w:val="6E146D8C"/>
    <w:rsid w:val="6E548D50"/>
    <w:rsid w:val="6EC981B1"/>
    <w:rsid w:val="70A91A11"/>
    <w:rsid w:val="712CB993"/>
    <w:rsid w:val="71411094"/>
    <w:rsid w:val="718CD11D"/>
    <w:rsid w:val="72271AB0"/>
    <w:rsid w:val="7244EA72"/>
    <w:rsid w:val="7307C4A7"/>
    <w:rsid w:val="753EEA53"/>
    <w:rsid w:val="760CA97A"/>
    <w:rsid w:val="765ACF97"/>
    <w:rsid w:val="76E0F51B"/>
    <w:rsid w:val="773BE38D"/>
    <w:rsid w:val="79BF503F"/>
    <w:rsid w:val="79FB2BEC"/>
    <w:rsid w:val="7B8F8518"/>
    <w:rsid w:val="7C74F04D"/>
    <w:rsid w:val="7C9A3A50"/>
    <w:rsid w:val="7D621600"/>
    <w:rsid w:val="7DD7C025"/>
    <w:rsid w:val="7DF2143E"/>
    <w:rsid w:val="7ED8C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E04956"/>
  <w15:docId w15:val="{6D441EFA-1A14-46BA-BEA7-C1C55B7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4A01"/>
    <w:rPr>
      <w:snapToGrid w:val="0"/>
      <w:lang w:val="fr-FR"/>
    </w:rPr>
  </w:style>
  <w:style w:type="paragraph" w:styleId="Nagwek1">
    <w:name w:val="heading 1"/>
    <w:basedOn w:val="Normalny"/>
    <w:next w:val="Text1"/>
    <w:link w:val="Nagwek1Znak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link w:val="Nagwek4Znak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443AC3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443AC3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ny"/>
    <w:link w:val="TekstpodstawowyZnak"/>
    <w:rsid w:val="00443AC3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semiHidden/>
    <w:rsid w:val="00443AC3"/>
    <w:pPr>
      <w:spacing w:after="240"/>
      <w:ind w:left="357" w:hanging="357"/>
      <w:jc w:val="both"/>
    </w:pPr>
  </w:style>
  <w:style w:type="character" w:styleId="Numerstrony">
    <w:name w:val="page number"/>
    <w:rsid w:val="00443AC3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443AC3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443AC3"/>
    <w:rPr>
      <w:rFonts w:cs="Times New Roman"/>
      <w:i/>
    </w:rPr>
  </w:style>
  <w:style w:type="character" w:styleId="Hipercze">
    <w:name w:val="Hyperlink"/>
    <w:rsid w:val="00443AC3"/>
    <w:rPr>
      <w:rFonts w:cs="Times New Roman"/>
      <w:color w:val="0000FF"/>
      <w:u w:val="single"/>
    </w:rPr>
  </w:style>
  <w:style w:type="character" w:styleId="Pogrubienie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ny"/>
    <w:next w:val="Normalny"/>
    <w:rsid w:val="00443AC3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Mapadokumentu">
    <w:name w:val="Document Map"/>
    <w:basedOn w:val="Normalny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uiPriority w:val="99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alny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alny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  <w:lang w:val="en-GB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  <w:lang w:val="fr-FR"/>
    </w:rPr>
  </w:style>
  <w:style w:type="paragraph" w:styleId="Poprawka">
    <w:name w:val="Revision"/>
    <w:hidden/>
    <w:uiPriority w:val="99"/>
    <w:semiHidden/>
    <w:rsid w:val="00092A07"/>
    <w:rPr>
      <w:snapToGrid w:val="0"/>
      <w:lang w:val="fr-FR"/>
    </w:rPr>
  </w:style>
  <w:style w:type="paragraph" w:styleId="Akapitzlist">
    <w:name w:val="List Paragraph"/>
    <w:basedOn w:val="Normalny"/>
    <w:link w:val="AkapitzlistZnak"/>
    <w:uiPriority w:val="34"/>
    <w:qFormat/>
    <w:rsid w:val="00015735"/>
    <w:pPr>
      <w:ind w:left="720"/>
      <w:contextualSpacing/>
    </w:pPr>
  </w:style>
  <w:style w:type="character" w:styleId="UyteHipercze">
    <w:name w:val="FollowedHyperlink"/>
    <w:basedOn w:val="Domylnaczcionkaakapitu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ny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ny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ny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0A62E3"/>
    <w:rPr>
      <w:rFonts w:ascii="Arial" w:hAnsi="Arial"/>
      <w:i/>
      <w:snapToGrid w:val="0"/>
      <w:sz w:val="22"/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0A62E3"/>
    <w:rPr>
      <w:b/>
      <w:smallCaps/>
      <w:snapToGrid w:val="0"/>
      <w:sz w:val="24"/>
      <w:lang w:val="fr-FR"/>
    </w:rPr>
  </w:style>
  <w:style w:type="character" w:customStyle="1" w:styleId="Nagwek4Znak">
    <w:name w:val="Nagłówek 4 Znak"/>
    <w:basedOn w:val="Domylnaczcionkaakapitu"/>
    <w:link w:val="Nagwek4"/>
    <w:uiPriority w:val="9"/>
    <w:rsid w:val="000A62E3"/>
    <w:rPr>
      <w:snapToGrid w:val="0"/>
      <w:sz w:val="24"/>
      <w:lang w:val="fr-FR"/>
    </w:rPr>
  </w:style>
  <w:style w:type="character" w:customStyle="1" w:styleId="AkapitzlistZnak">
    <w:name w:val="Akapit z listą Znak"/>
    <w:link w:val="Akapitzlist"/>
    <w:uiPriority w:val="34"/>
    <w:rsid w:val="00523622"/>
    <w:rPr>
      <w:snapToGrid w:val="0"/>
      <w:lang w:val="fr-FR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454D"/>
    <w:rPr>
      <w:snapToGrid w:val="0"/>
      <w:lang w:val="fr-FR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F45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F454D"/>
    <w:rPr>
      <w:rFonts w:ascii="Courier New" w:hAnsi="Courier New" w:cs="Courier New"/>
      <w:lang w:val="pl-PL" w:eastAsia="pl-PL"/>
    </w:rPr>
  </w:style>
  <w:style w:type="character" w:customStyle="1" w:styleId="y2iqfc">
    <w:name w:val="y2iqfc"/>
    <w:basedOn w:val="Domylnaczcionkaakapitu"/>
    <w:rsid w:val="00EF454D"/>
  </w:style>
  <w:style w:type="character" w:customStyle="1" w:styleId="NagwekZnak">
    <w:name w:val="Nagłówek Znak"/>
    <w:basedOn w:val="Domylnaczcionkaakapitu"/>
    <w:link w:val="Nagwek"/>
    <w:uiPriority w:val="99"/>
    <w:rsid w:val="00774DFE"/>
    <w:rPr>
      <w:snapToGrid w:val="0"/>
      <w:sz w:val="24"/>
      <w:lang w:val="fr-FR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1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erasmus-esc-personal-data?lang=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779be64a5bbff9ba07ba3a0e3f7831a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85c5592081cb8b17b8ffe2176a8e06eb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_x0020__x0028_staff_x0020_member_x0029_ xmlns="cfd06d9f-862c-4359-9a69-c66ff689f26a" xsi:nil="true"/>
    <n7sw xmlns="cfd06d9f-862c-4359-9a69-c66ff689f26a">
      <UserInfo>
        <DisplayName/>
        <AccountId xsi:nil="true"/>
        <AccountType/>
      </UserInfo>
    </n7sw>
    <Final_x0020_date_x0020_of_x0020_delivery xmlns="cfd06d9f-862c-4359-9a69-c66ff689f26a" xsi:nil="true"/>
    <Leader_x0020__x0028_unit_x0029_ xmlns="cfd06d9f-862c-4359-9a69-c66ff689f26a" xsi:nil="true"/>
    <_x0070_gc6 xmlns="cfd06d9f-862c-4359-9a69-c66ff689f26a" xsi:nil="true"/>
    <Next_x0020_date_x0020_of_x0020_delivery xmlns="cfd06d9f-862c-4359-9a69-c66ff689f26a" xsi:nil="true"/>
    <Document xmlns="cfd06d9f-862c-4359-9a69-c66ff689f26a">E+ Grant agreements (annexes II + charters)</Document>
    <Year xmlns="cfd06d9f-862c-4359-9a69-c66ff689f26a">2023</Year>
  </documentManagement>
</p:properties>
</file>

<file path=customXml/itemProps1.xml><?xml version="1.0" encoding="utf-8"?>
<ds:datastoreItem xmlns:ds="http://schemas.openxmlformats.org/officeDocument/2006/customXml" ds:itemID="{386D526A-BB9C-4E26-8557-83F459B125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37444F-20DA-4725-AA9F-8E7524E97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  <ds:schemaRef ds:uri="cfd06d9f-862c-4359-9a69-c66ff689f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2265</Words>
  <Characters>15017</Characters>
  <Application>Microsoft Office Word</Application>
  <DocSecurity>0</DocSecurity>
  <Lines>125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C.E.</Company>
  <LinksUpToDate>false</LinksUpToDate>
  <CharactersWithSpaces>17248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Wiktoria Staś</cp:lastModifiedBy>
  <cp:revision>3</cp:revision>
  <cp:lastPrinted>2024-06-11T10:39:00Z</cp:lastPrinted>
  <dcterms:created xsi:type="dcterms:W3CDTF">2025-07-23T06:35:00Z</dcterms:created>
  <dcterms:modified xsi:type="dcterms:W3CDTF">2025-07-23T06:37:00Z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</Properties>
</file>