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11F9431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Akapitzlist"/>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Hipercze"/>
            <w:rFonts w:ascii="Calibri" w:hAnsi="Calibri" w:cs="Calibri"/>
          </w:rPr>
          <w:t>E</w:t>
        </w:r>
        <w:r w:rsidR="00E34621" w:rsidRPr="00B525AC">
          <w:rPr>
            <w:rStyle w:val="Hipercze"/>
            <w:rFonts w:ascii="Calibri" w:hAnsi="Calibri" w:cs="Calibri"/>
          </w:rPr>
          <w:t xml:space="preserve">rasmus </w:t>
        </w:r>
        <w:r w:rsidR="00E35AAA" w:rsidRPr="00B525AC">
          <w:rPr>
            <w:rStyle w:val="Hipercze"/>
            <w:rFonts w:ascii="Calibri" w:hAnsi="Calibri" w:cs="Calibri"/>
          </w:rPr>
          <w:t>W</w:t>
        </w:r>
        <w:r w:rsidR="00E34621" w:rsidRPr="00B525AC">
          <w:rPr>
            <w:rStyle w:val="Hipercze"/>
            <w:rFonts w:ascii="Calibri" w:hAnsi="Calibri" w:cs="Calibri"/>
          </w:rPr>
          <w:t xml:space="preserve">ithout </w:t>
        </w:r>
        <w:r w:rsidR="00E35AAA" w:rsidRPr="00B525AC">
          <w:rPr>
            <w:rStyle w:val="Hipercze"/>
            <w:rFonts w:ascii="Calibri" w:hAnsi="Calibri" w:cs="Calibri"/>
          </w:rPr>
          <w:t>P</w:t>
        </w:r>
        <w:r w:rsidR="00E34621" w:rsidRPr="00B525AC">
          <w:rPr>
            <w:rStyle w:val="Hipercze"/>
            <w:rFonts w:ascii="Calibri" w:hAnsi="Calibri" w:cs="Calibri"/>
          </w:rPr>
          <w:t>aper</w:t>
        </w:r>
        <w:r w:rsidR="00E35AAA" w:rsidRPr="00B525AC">
          <w:rPr>
            <w:rStyle w:val="Hipercze"/>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Hipercze"/>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Akapitzlist"/>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Hipercze"/>
            <w:rFonts w:ascii="Calibri" w:hAnsi="Calibri" w:cs="Calibri"/>
          </w:rPr>
          <w:t>E</w:t>
        </w:r>
        <w:r w:rsidR="00B525AC" w:rsidRPr="00B525AC">
          <w:rPr>
            <w:rStyle w:val="Hipercze"/>
            <w:rFonts w:ascii="Calibri" w:hAnsi="Calibri" w:cs="Calibri"/>
          </w:rPr>
          <w:t xml:space="preserve">rasmus </w:t>
        </w:r>
        <w:r w:rsidR="00E35AAA" w:rsidRPr="00B525AC">
          <w:rPr>
            <w:rStyle w:val="Hipercze"/>
            <w:rFonts w:ascii="Calibri" w:hAnsi="Calibri" w:cs="Calibri"/>
          </w:rPr>
          <w:t>W</w:t>
        </w:r>
        <w:r w:rsidR="00B525AC" w:rsidRPr="00B525AC">
          <w:rPr>
            <w:rStyle w:val="Hipercze"/>
            <w:rFonts w:ascii="Calibri" w:hAnsi="Calibri" w:cs="Calibri"/>
          </w:rPr>
          <w:t xml:space="preserve">ithout </w:t>
        </w:r>
        <w:r w:rsidR="00E35AAA" w:rsidRPr="00B525AC">
          <w:rPr>
            <w:rStyle w:val="Hipercze"/>
            <w:rFonts w:ascii="Calibri" w:hAnsi="Calibri" w:cs="Calibri"/>
          </w:rPr>
          <w:t>P</w:t>
        </w:r>
        <w:r w:rsidR="00B525AC" w:rsidRPr="00B525AC">
          <w:rPr>
            <w:rStyle w:val="Hipercze"/>
            <w:rFonts w:ascii="Calibri" w:hAnsi="Calibri" w:cs="Calibri"/>
          </w:rPr>
          <w:t xml:space="preserve">aper </w:t>
        </w:r>
        <w:r w:rsidR="00E35AAA" w:rsidRPr="00B525AC">
          <w:rPr>
            <w:rStyle w:val="Hipercze"/>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Hipercze"/>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Akapitzlist"/>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Hipercze"/>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Hipercze"/>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proofErr w:type="spellStart"/>
        <w:r w:rsidRPr="00EF3AAF">
          <w:t>Europass</w:t>
        </w:r>
        <w:proofErr w:type="spellEnd"/>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Tabela-Siatka"/>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End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End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Hipercze"/>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w:t>
      </w:r>
      <w:r w:rsidR="00824EDD" w:rsidRPr="009A3088">
        <w:rPr>
          <w:rFonts w:ascii="Calibri" w:hAnsi="Calibri" w:cs="Calibri"/>
          <w:color w:val="000000"/>
        </w:rPr>
        <w:lastRenderedPageBreak/>
        <w:t xml:space="preserve">exclusively in a digital format using a system connected to the </w:t>
      </w:r>
      <w:hyperlink r:id="rId20" w:history="1">
        <w:r w:rsidR="00824EDD" w:rsidRPr="009A3088">
          <w:rPr>
            <w:rStyle w:val="Hipercze"/>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Hipercze"/>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Hipercze"/>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Hipercze"/>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Hipercze"/>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Hipercze"/>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E87" w14:textId="77777777" w:rsidR="00FE1A46" w:rsidRDefault="00FE1A46" w:rsidP="002C2B50">
      <w:pPr>
        <w:spacing w:after="0" w:line="240" w:lineRule="auto"/>
      </w:pPr>
      <w:r>
        <w:separator/>
      </w:r>
    </w:p>
  </w:endnote>
  <w:endnote w:type="continuationSeparator" w:id="0">
    <w:p w14:paraId="1B486303" w14:textId="77777777" w:rsidR="00FE1A46" w:rsidRDefault="00FE1A46"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6FE3" w14:textId="77777777" w:rsidR="00A32944" w:rsidRDefault="00A329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42A7" w14:textId="77777777" w:rsidR="00A32944" w:rsidRDefault="00A329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8721" w14:textId="77777777" w:rsidR="00A32944" w:rsidRDefault="00A329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0429" w14:textId="77777777" w:rsidR="00FE1A46" w:rsidRDefault="00FE1A46" w:rsidP="002C2B50">
      <w:pPr>
        <w:spacing w:after="0" w:line="240" w:lineRule="auto"/>
      </w:pPr>
      <w:r>
        <w:separator/>
      </w:r>
    </w:p>
  </w:footnote>
  <w:footnote w:type="continuationSeparator" w:id="0">
    <w:p w14:paraId="7D0A0ED2" w14:textId="77777777" w:rsidR="00FE1A46" w:rsidRDefault="00FE1A46"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06C" w14:textId="77777777" w:rsidR="00A32944" w:rsidRDefault="00A329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Nagwek"/>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97AC" w14:textId="77777777" w:rsidR="00A32944" w:rsidRDefault="00A329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478300">
    <w:abstractNumId w:val="1"/>
  </w:num>
  <w:num w:numId="2" w16cid:durableId="984822704">
    <w:abstractNumId w:val="2"/>
  </w:num>
  <w:num w:numId="3" w16cid:durableId="32336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A2E16"/>
    <w:rsid w:val="0005065C"/>
    <w:rsid w:val="00097C92"/>
    <w:rsid w:val="000A7E3E"/>
    <w:rsid w:val="000E1B01"/>
    <w:rsid w:val="00203E72"/>
    <w:rsid w:val="002C2B50"/>
    <w:rsid w:val="002F7268"/>
    <w:rsid w:val="00340475"/>
    <w:rsid w:val="003602E8"/>
    <w:rsid w:val="003674C5"/>
    <w:rsid w:val="00393261"/>
    <w:rsid w:val="00463294"/>
    <w:rsid w:val="00485DE3"/>
    <w:rsid w:val="004C2935"/>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902837"/>
    <w:rsid w:val="009761C6"/>
    <w:rsid w:val="009A3088"/>
    <w:rsid w:val="009A4079"/>
    <w:rsid w:val="00A10BD6"/>
    <w:rsid w:val="00A16B57"/>
    <w:rsid w:val="00A32944"/>
    <w:rsid w:val="00A45F08"/>
    <w:rsid w:val="00A87123"/>
    <w:rsid w:val="00A92524"/>
    <w:rsid w:val="00AB56F8"/>
    <w:rsid w:val="00B41959"/>
    <w:rsid w:val="00B525AC"/>
    <w:rsid w:val="00B9446F"/>
    <w:rsid w:val="00BD2E0D"/>
    <w:rsid w:val="00BD62D4"/>
    <w:rsid w:val="00BD6889"/>
    <w:rsid w:val="00C24F60"/>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B5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C2B50"/>
  </w:style>
  <w:style w:type="paragraph" w:styleId="Stopka">
    <w:name w:val="footer"/>
    <w:basedOn w:val="Normalny"/>
    <w:link w:val="StopkaZnak"/>
    <w:uiPriority w:val="99"/>
    <w:unhideWhenUsed/>
    <w:rsid w:val="002C2B50"/>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basedOn w:val="Normalny"/>
    <w:uiPriority w:val="34"/>
    <w:qFormat/>
    <w:rsid w:val="002F7268"/>
    <w:pPr>
      <w:ind w:left="720"/>
      <w:contextualSpacing/>
    </w:pPr>
  </w:style>
  <w:style w:type="character" w:styleId="Hipercze">
    <w:name w:val="Hyperlink"/>
    <w:basedOn w:val="Domylnaczcionkaakapitu"/>
    <w:unhideWhenUsed/>
    <w:rsid w:val="00B9446F"/>
    <w:rPr>
      <w:color w:val="0563C1" w:themeColor="hyperlink"/>
      <w:u w:val="single"/>
    </w:rPr>
  </w:style>
  <w:style w:type="character" w:styleId="Odwoanieprzypisudolnego">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Normalny"/>
    <w:link w:val="Odwoanieprzypisudolnego"/>
    <w:uiPriority w:val="99"/>
    <w:rsid w:val="0073538D"/>
    <w:pPr>
      <w:spacing w:before="120" w:line="240" w:lineRule="exact"/>
      <w:jc w:val="both"/>
    </w:pPr>
    <w:rPr>
      <w:vertAlign w:val="superscript"/>
    </w:rPr>
  </w:style>
  <w:style w:type="character" w:styleId="Odwoaniedokomentarza">
    <w:name w:val="annotation reference"/>
    <w:basedOn w:val="Domylnaczcionkaakapitu"/>
    <w:uiPriority w:val="99"/>
    <w:semiHidden/>
    <w:unhideWhenUsed/>
    <w:rsid w:val="00F92902"/>
    <w:rPr>
      <w:sz w:val="16"/>
      <w:szCs w:val="16"/>
    </w:rPr>
  </w:style>
  <w:style w:type="paragraph" w:styleId="Tekstkomentarza">
    <w:name w:val="annotation text"/>
    <w:basedOn w:val="Normalny"/>
    <w:link w:val="TekstkomentarzaZnak"/>
    <w:uiPriority w:val="99"/>
    <w:semiHidden/>
    <w:unhideWhenUsed/>
    <w:rsid w:val="00F929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902"/>
    <w:rPr>
      <w:sz w:val="20"/>
      <w:szCs w:val="20"/>
    </w:rPr>
  </w:style>
  <w:style w:type="paragraph" w:styleId="Tematkomentarza">
    <w:name w:val="annotation subject"/>
    <w:basedOn w:val="Tekstkomentarza"/>
    <w:next w:val="Tekstkomentarza"/>
    <w:link w:val="TematkomentarzaZnak"/>
    <w:uiPriority w:val="99"/>
    <w:semiHidden/>
    <w:unhideWhenUsed/>
    <w:rsid w:val="00F92902"/>
    <w:rPr>
      <w:b/>
      <w:bCs/>
    </w:rPr>
  </w:style>
  <w:style w:type="character" w:customStyle="1" w:styleId="TematkomentarzaZnak">
    <w:name w:val="Temat komentarza Znak"/>
    <w:basedOn w:val="TekstkomentarzaZnak"/>
    <w:link w:val="Tematkomentarza"/>
    <w:uiPriority w:val="99"/>
    <w:semiHidden/>
    <w:rsid w:val="00F92902"/>
    <w:rPr>
      <w:b/>
      <w:bCs/>
      <w:sz w:val="20"/>
      <w:szCs w:val="20"/>
    </w:rPr>
  </w:style>
  <w:style w:type="paragraph" w:styleId="Poprawka">
    <w:name w:val="Revision"/>
    <w:hidden/>
    <w:uiPriority w:val="99"/>
    <w:semiHidden/>
    <w:rsid w:val="00F92902"/>
    <w:pPr>
      <w:spacing w:after="0" w:line="240" w:lineRule="auto"/>
    </w:pPr>
  </w:style>
  <w:style w:type="paragraph" w:styleId="Tekstdymka">
    <w:name w:val="Balloon Text"/>
    <w:basedOn w:val="Normalny"/>
    <w:link w:val="TekstdymkaZnak"/>
    <w:uiPriority w:val="99"/>
    <w:semiHidden/>
    <w:unhideWhenUsed/>
    <w:rsid w:val="00F929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2902"/>
    <w:rPr>
      <w:rFonts w:ascii="Segoe UI" w:hAnsi="Segoe UI" w:cs="Segoe UI"/>
      <w:sz w:val="18"/>
      <w:szCs w:val="18"/>
    </w:rPr>
  </w:style>
  <w:style w:type="table" w:styleId="Tabela-Siatka">
    <w:name w:val="Table Grid"/>
    <w:basedOn w:val="Standardowy"/>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45F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5F08"/>
    <w:rPr>
      <w:sz w:val="20"/>
      <w:szCs w:val="20"/>
    </w:rPr>
  </w:style>
  <w:style w:type="character" w:styleId="UyteHipercze">
    <w:name w:val="FollowedHyperlink"/>
    <w:basedOn w:val="Domylnaczcionkaakapitu"/>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2.xml><?xml version="1.0" encoding="utf-8"?>
<ds:datastoreItem xmlns:ds="http://schemas.openxmlformats.org/officeDocument/2006/customXml" ds:itemID="{17BA95FA-C4A3-433D-80A1-945EDFF04AC8}">
  <ds:schemaRefs>
    <ds:schemaRef ds:uri="http://schemas.openxmlformats.org/officeDocument/2006/bibliography"/>
  </ds:schemaRefs>
</ds:datastoreItem>
</file>

<file path=customXml/itemProps3.xml><?xml version="1.0" encoding="utf-8"?>
<ds:datastoreItem xmlns:ds="http://schemas.openxmlformats.org/officeDocument/2006/customXml" ds:itemID="{1E2C5ECB-1E3D-4DC8-BF71-9C98ECA30A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purl.org/dc/elements/1.1/"/>
    <ds:schemaRef ds:uri="http://schemas.microsoft.com/office/2006/metadata/properties"/>
    <ds:schemaRef ds:uri="e0757b53-df10-4b98-9811-094c4c3e23a8"/>
    <ds:schemaRef ds:uri="http://www.w3.org/XML/1998/namespace"/>
    <ds:schemaRef ds:uri="http://purl.org/dc/dcmitype/"/>
  </ds:schemaRefs>
</ds:datastoreItem>
</file>

<file path=customXml/itemProps4.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3330</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Renata Decewicz</cp:lastModifiedBy>
  <cp:revision>2</cp:revision>
  <dcterms:created xsi:type="dcterms:W3CDTF">2022-06-29T08:13:00Z</dcterms:created>
  <dcterms:modified xsi:type="dcterms:W3CDTF">2022-06-29T08:13:00Z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